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E15" w:rsidRDefault="005F3E15" w:rsidP="005E2232">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Zarządzanie projektami UE</w:t>
      </w:r>
    </w:p>
    <w:p w:rsidR="005F3E15" w:rsidRDefault="005F3E15" w:rsidP="005E2232">
      <w:pPr>
        <w:autoSpaceDE w:val="0"/>
        <w:autoSpaceDN w:val="0"/>
        <w:adjustRightInd w:val="0"/>
        <w:spacing w:after="0" w:line="360" w:lineRule="auto"/>
        <w:jc w:val="both"/>
        <w:rPr>
          <w:rFonts w:ascii="Times New Roman" w:hAnsi="Times New Roman" w:cs="Times New Roman"/>
          <w:b/>
          <w:bCs/>
          <w:iCs/>
          <w:sz w:val="24"/>
          <w:szCs w:val="24"/>
        </w:rPr>
      </w:pPr>
    </w:p>
    <w:p w:rsidR="005E2232" w:rsidRDefault="005F3E15" w:rsidP="005E2232">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Temat: </w:t>
      </w:r>
      <w:r w:rsidR="005E2232" w:rsidRPr="008811B0">
        <w:rPr>
          <w:rFonts w:ascii="Times New Roman" w:hAnsi="Times New Roman" w:cs="Times New Roman"/>
          <w:b/>
          <w:bCs/>
          <w:iCs/>
          <w:sz w:val="24"/>
          <w:szCs w:val="24"/>
        </w:rPr>
        <w:t>Kwalifikowanie – pojęcie i warunki</w:t>
      </w:r>
    </w:p>
    <w:p w:rsidR="005F3E15" w:rsidRPr="005F3E15" w:rsidRDefault="005F3E15" w:rsidP="005E2232">
      <w:pPr>
        <w:autoSpaceDE w:val="0"/>
        <w:autoSpaceDN w:val="0"/>
        <w:adjustRightInd w:val="0"/>
        <w:spacing w:after="0" w:line="360" w:lineRule="auto"/>
        <w:jc w:val="both"/>
        <w:rPr>
          <w:rFonts w:ascii="Times New Roman" w:hAnsi="Times New Roman" w:cs="Times New Roman"/>
          <w:bCs/>
          <w:iCs/>
          <w:sz w:val="24"/>
          <w:szCs w:val="24"/>
        </w:rPr>
      </w:pPr>
    </w:p>
    <w:p w:rsidR="005E2232" w:rsidRDefault="005E2232" w:rsidP="005E2232">
      <w:pPr>
        <w:autoSpaceDE w:val="0"/>
        <w:autoSpaceDN w:val="0"/>
        <w:adjustRightInd w:val="0"/>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Pojęcie kwalifikowania w funduszach strukturalnych i Funduszu Spójności dotyczy:</w:t>
      </w:r>
    </w:p>
    <w:p w:rsidR="005E2232" w:rsidRPr="005F3E15" w:rsidRDefault="005E2232" w:rsidP="005F3E15">
      <w:pPr>
        <w:pStyle w:val="Akapitzlist"/>
        <w:numPr>
          <w:ilvl w:val="0"/>
          <w:numId w:val="2"/>
        </w:numPr>
        <w:autoSpaceDE w:val="0"/>
        <w:autoSpaceDN w:val="0"/>
        <w:adjustRightInd w:val="0"/>
        <w:spacing w:after="0" w:line="360" w:lineRule="auto"/>
        <w:jc w:val="both"/>
        <w:rPr>
          <w:rFonts w:ascii="Times New Roman" w:hAnsi="Times New Roman" w:cs="Times New Roman"/>
          <w:bCs/>
          <w:iCs/>
          <w:sz w:val="24"/>
          <w:szCs w:val="24"/>
        </w:rPr>
      </w:pPr>
      <w:r w:rsidRPr="005F3E15">
        <w:rPr>
          <w:rFonts w:ascii="Times New Roman" w:hAnsi="Times New Roman" w:cs="Times New Roman"/>
          <w:bCs/>
          <w:iCs/>
          <w:sz w:val="24"/>
          <w:szCs w:val="24"/>
        </w:rPr>
        <w:t xml:space="preserve"> </w:t>
      </w:r>
      <w:r w:rsidRPr="005F3E15">
        <w:rPr>
          <w:rFonts w:ascii="Times New Roman" w:hAnsi="Times New Roman" w:cs="Times New Roman"/>
          <w:b/>
          <w:bCs/>
          <w:iCs/>
          <w:sz w:val="24"/>
          <w:szCs w:val="24"/>
        </w:rPr>
        <w:t>kwalifikowania czasowego</w:t>
      </w:r>
      <w:r w:rsidRPr="005F3E15">
        <w:rPr>
          <w:rFonts w:ascii="Times New Roman" w:hAnsi="Times New Roman" w:cs="Times New Roman"/>
          <w:bCs/>
          <w:iCs/>
          <w:sz w:val="24"/>
          <w:szCs w:val="24"/>
        </w:rPr>
        <w:t xml:space="preserve"> – projekt musi być zrealizowany, a wydatek poniesiony w określonym czasie,</w:t>
      </w:r>
    </w:p>
    <w:p w:rsidR="005E2232" w:rsidRPr="005F3E15" w:rsidRDefault="005E2232" w:rsidP="005F3E15">
      <w:pPr>
        <w:pStyle w:val="Akapitzlist"/>
        <w:numPr>
          <w:ilvl w:val="0"/>
          <w:numId w:val="2"/>
        </w:numPr>
        <w:autoSpaceDE w:val="0"/>
        <w:autoSpaceDN w:val="0"/>
        <w:adjustRightInd w:val="0"/>
        <w:spacing w:after="0" w:line="360" w:lineRule="auto"/>
        <w:jc w:val="both"/>
        <w:rPr>
          <w:rFonts w:ascii="Times New Roman" w:hAnsi="Times New Roman" w:cs="Times New Roman"/>
          <w:bCs/>
          <w:iCs/>
          <w:sz w:val="24"/>
          <w:szCs w:val="24"/>
        </w:rPr>
      </w:pPr>
      <w:r w:rsidRPr="005F3E15">
        <w:rPr>
          <w:rFonts w:ascii="Times New Roman" w:hAnsi="Times New Roman" w:cs="Times New Roman"/>
          <w:b/>
          <w:bCs/>
          <w:iCs/>
          <w:sz w:val="24"/>
          <w:szCs w:val="24"/>
        </w:rPr>
        <w:t>kwalifikowania geograficznego</w:t>
      </w:r>
      <w:r w:rsidRPr="005F3E15">
        <w:rPr>
          <w:rFonts w:ascii="Times New Roman" w:hAnsi="Times New Roman" w:cs="Times New Roman"/>
          <w:bCs/>
          <w:iCs/>
          <w:sz w:val="24"/>
          <w:szCs w:val="24"/>
        </w:rPr>
        <w:t xml:space="preserve"> – projekt musi być zrealizowany na określonym terytorium i wdrożony przez podmiot, mający siedzibę na danym terytorium, np. w województwie,</w:t>
      </w:r>
    </w:p>
    <w:p w:rsidR="005E2232" w:rsidRPr="005F3E15" w:rsidRDefault="005F3E15" w:rsidP="005F3E15">
      <w:pPr>
        <w:pStyle w:val="Akapitzlist"/>
        <w:numPr>
          <w:ilvl w:val="0"/>
          <w:numId w:val="2"/>
        </w:numPr>
        <w:autoSpaceDE w:val="0"/>
        <w:autoSpaceDN w:val="0"/>
        <w:adjustRightInd w:val="0"/>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w:t>
      </w:r>
      <w:r w:rsidR="005E2232" w:rsidRPr="005F3E15">
        <w:rPr>
          <w:rFonts w:ascii="Times New Roman" w:hAnsi="Times New Roman" w:cs="Times New Roman"/>
          <w:b/>
          <w:bCs/>
          <w:iCs/>
          <w:sz w:val="24"/>
          <w:szCs w:val="24"/>
        </w:rPr>
        <w:t>kwalifikowania beneficjentów, partnera, uczestników projektu</w:t>
      </w:r>
      <w:r w:rsidR="005E2232" w:rsidRPr="005F3E15">
        <w:rPr>
          <w:rFonts w:ascii="Times New Roman" w:hAnsi="Times New Roman" w:cs="Times New Roman"/>
          <w:bCs/>
          <w:iCs/>
          <w:sz w:val="24"/>
          <w:szCs w:val="24"/>
        </w:rPr>
        <w:t xml:space="preserve"> – podmiot składający wniosek musi być do tego uprawniony, może ponosić w jego ramach koszty, uczestnik projektu należy do grupy docelowej wskazanej w szczegółowym opisie priorytetów,</w:t>
      </w:r>
    </w:p>
    <w:p w:rsidR="005E2232" w:rsidRPr="005F3E15" w:rsidRDefault="005E2232" w:rsidP="005F3E15">
      <w:pPr>
        <w:pStyle w:val="Akapitzlist"/>
        <w:numPr>
          <w:ilvl w:val="0"/>
          <w:numId w:val="2"/>
        </w:numPr>
        <w:autoSpaceDE w:val="0"/>
        <w:autoSpaceDN w:val="0"/>
        <w:adjustRightInd w:val="0"/>
        <w:spacing w:after="0" w:line="360" w:lineRule="auto"/>
        <w:jc w:val="both"/>
        <w:rPr>
          <w:rFonts w:ascii="Times New Roman" w:hAnsi="Times New Roman" w:cs="Times New Roman"/>
          <w:bCs/>
          <w:iCs/>
          <w:sz w:val="24"/>
          <w:szCs w:val="24"/>
        </w:rPr>
      </w:pPr>
      <w:r w:rsidRPr="005F3E15">
        <w:rPr>
          <w:rFonts w:ascii="Times New Roman" w:hAnsi="Times New Roman" w:cs="Times New Roman"/>
          <w:b/>
          <w:bCs/>
          <w:iCs/>
          <w:sz w:val="24"/>
          <w:szCs w:val="24"/>
        </w:rPr>
        <w:t>kwalifikowania wartościowe</w:t>
      </w:r>
      <w:r w:rsidRPr="005F3E15">
        <w:rPr>
          <w:rFonts w:ascii="Times New Roman" w:hAnsi="Times New Roman" w:cs="Times New Roman"/>
          <w:bCs/>
          <w:iCs/>
          <w:sz w:val="24"/>
          <w:szCs w:val="24"/>
        </w:rPr>
        <w:t xml:space="preserve"> (minimalna i maksymalna wartość projektu, wydatku lub dofinansowania). Szczegółowe reguły określają procent dofinansowania kosztów kwalifikowanych oraz minimalną i maksymalną wartość projektu.</w:t>
      </w:r>
    </w:p>
    <w:p w:rsidR="005E2232" w:rsidRDefault="005E2232" w:rsidP="005E2232">
      <w:pPr>
        <w:autoSpaceDE w:val="0"/>
        <w:autoSpaceDN w:val="0"/>
        <w:adjustRightInd w:val="0"/>
        <w:spacing w:after="0" w:line="360" w:lineRule="auto"/>
        <w:jc w:val="both"/>
        <w:rPr>
          <w:rFonts w:ascii="Times New Roman" w:hAnsi="Times New Roman" w:cs="Times New Roman"/>
          <w:b/>
          <w:bCs/>
          <w:sz w:val="24"/>
          <w:szCs w:val="24"/>
        </w:rPr>
      </w:pPr>
      <w:r w:rsidRPr="009474BA">
        <w:rPr>
          <w:rFonts w:ascii="Times New Roman" w:hAnsi="Times New Roman" w:cs="Times New Roman"/>
          <w:b/>
          <w:bCs/>
          <w:iCs/>
          <w:sz w:val="24"/>
          <w:szCs w:val="24"/>
        </w:rPr>
        <w:t>Kwalifikowanie projektu i wydatków określa</w:t>
      </w:r>
      <w:r w:rsidR="009474BA">
        <w:rPr>
          <w:rFonts w:ascii="Times New Roman" w:hAnsi="Times New Roman" w:cs="Times New Roman"/>
          <w:b/>
          <w:bCs/>
          <w:iCs/>
          <w:sz w:val="24"/>
          <w:szCs w:val="24"/>
        </w:rPr>
        <w:t>:</w:t>
      </w:r>
      <w:r w:rsidRPr="009474BA">
        <w:rPr>
          <w:rFonts w:ascii="Times New Roman" w:hAnsi="Times New Roman" w:cs="Times New Roman"/>
          <w:b/>
          <w:bCs/>
          <w:iCs/>
          <w:sz w:val="24"/>
          <w:szCs w:val="24"/>
        </w:rPr>
        <w:t xml:space="preserve"> </w:t>
      </w:r>
      <w:r w:rsidRPr="009474BA">
        <w:rPr>
          <w:rFonts w:ascii="Times New Roman" w:hAnsi="Times New Roman" w:cs="Times New Roman"/>
          <w:b/>
          <w:bCs/>
          <w:sz w:val="24"/>
          <w:szCs w:val="24"/>
        </w:rPr>
        <w:t>Umowa Partnerstwa 2014-2020 - Wytyczne w zakresie kwalifikowania wydatków w ramach Europejskiego Funduszu Rozwoju Regionalnego, Europejskiego Funduszu Społecznego oraz Funduszu Spójno</w:t>
      </w:r>
      <w:r w:rsidRPr="009474BA">
        <w:rPr>
          <w:rFonts w:ascii="Times New Roman" w:hAnsi="Times New Roman" w:cs="Times New Roman"/>
          <w:b/>
          <w:sz w:val="24"/>
          <w:szCs w:val="24"/>
        </w:rPr>
        <w:t>ś</w:t>
      </w:r>
      <w:r w:rsidRPr="009474BA">
        <w:rPr>
          <w:rFonts w:ascii="Times New Roman" w:hAnsi="Times New Roman" w:cs="Times New Roman"/>
          <w:b/>
          <w:bCs/>
          <w:sz w:val="24"/>
          <w:szCs w:val="24"/>
        </w:rPr>
        <w:t>ci na lata 2014-2020</w:t>
      </w:r>
      <w:r w:rsidR="009474BA">
        <w:rPr>
          <w:rFonts w:ascii="Times New Roman" w:hAnsi="Times New Roman" w:cs="Times New Roman"/>
          <w:b/>
          <w:bCs/>
          <w:sz w:val="24"/>
          <w:szCs w:val="24"/>
        </w:rPr>
        <w:t>.</w:t>
      </w:r>
    </w:p>
    <w:p w:rsidR="009474BA" w:rsidRPr="009474BA" w:rsidRDefault="009474BA" w:rsidP="005E2232">
      <w:pPr>
        <w:autoSpaceDE w:val="0"/>
        <w:autoSpaceDN w:val="0"/>
        <w:adjustRightInd w:val="0"/>
        <w:spacing w:after="0" w:line="360" w:lineRule="auto"/>
        <w:jc w:val="both"/>
        <w:rPr>
          <w:rFonts w:ascii="Times New Roman" w:hAnsi="Times New Roman" w:cs="Times New Roman"/>
          <w:b/>
          <w:bCs/>
          <w:sz w:val="24"/>
          <w:szCs w:val="24"/>
        </w:rPr>
      </w:pPr>
    </w:p>
    <w:p w:rsidR="00E6786C" w:rsidRDefault="005E2232" w:rsidP="005E2232">
      <w:pPr>
        <w:autoSpaceDE w:val="0"/>
        <w:autoSpaceDN w:val="0"/>
        <w:adjustRightInd w:val="0"/>
        <w:spacing w:line="360" w:lineRule="auto"/>
        <w:jc w:val="both"/>
        <w:rPr>
          <w:rFonts w:ascii="Times New Roman" w:hAnsi="Times New Roman" w:cs="Times New Roman"/>
          <w:b/>
          <w:bCs/>
          <w:iCs/>
          <w:sz w:val="24"/>
          <w:szCs w:val="24"/>
        </w:rPr>
      </w:pPr>
      <w:r w:rsidRPr="000F56F8">
        <w:rPr>
          <w:rFonts w:ascii="Times New Roman" w:hAnsi="Times New Roman" w:cs="Times New Roman"/>
          <w:b/>
          <w:bCs/>
          <w:iCs/>
          <w:sz w:val="24"/>
          <w:szCs w:val="24"/>
        </w:rPr>
        <w:t>Zasi</w:t>
      </w:r>
      <w:r w:rsidRPr="000F56F8">
        <w:rPr>
          <w:rFonts w:ascii="Times New Roman" w:hAnsi="Times New Roman" w:cs="Times New Roman"/>
          <w:b/>
          <w:sz w:val="24"/>
          <w:szCs w:val="24"/>
        </w:rPr>
        <w:t>ę</w:t>
      </w:r>
      <w:r w:rsidRPr="000F56F8">
        <w:rPr>
          <w:rFonts w:ascii="Times New Roman" w:hAnsi="Times New Roman" w:cs="Times New Roman"/>
          <w:b/>
          <w:bCs/>
          <w:iCs/>
          <w:sz w:val="24"/>
          <w:szCs w:val="24"/>
        </w:rPr>
        <w:t>g geograficzny kwalifikowania</w:t>
      </w:r>
      <w:r>
        <w:rPr>
          <w:rFonts w:ascii="Times New Roman" w:hAnsi="Times New Roman" w:cs="Times New Roman"/>
          <w:b/>
          <w:bCs/>
          <w:iCs/>
          <w:sz w:val="24"/>
          <w:szCs w:val="24"/>
        </w:rPr>
        <w:t xml:space="preserve"> </w:t>
      </w:r>
    </w:p>
    <w:p w:rsidR="005E2232" w:rsidRPr="0006382F" w:rsidRDefault="005E2232" w:rsidP="005E2232">
      <w:pPr>
        <w:autoSpaceDE w:val="0"/>
        <w:autoSpaceDN w:val="0"/>
        <w:adjustRightInd w:val="0"/>
        <w:spacing w:after="0" w:line="360" w:lineRule="auto"/>
        <w:jc w:val="both"/>
        <w:rPr>
          <w:rFonts w:ascii="Times New Roman" w:hAnsi="Times New Roman" w:cs="Times New Roman"/>
          <w:sz w:val="24"/>
          <w:szCs w:val="24"/>
        </w:rPr>
      </w:pPr>
      <w:r w:rsidRPr="0006382F">
        <w:rPr>
          <w:rFonts w:ascii="Times New Roman" w:hAnsi="Times New Roman" w:cs="Times New Roman"/>
          <w:sz w:val="24"/>
          <w:szCs w:val="24"/>
        </w:rPr>
        <w:t>Projekt współfinansowany z funduszy strukturalnych lub F</w:t>
      </w:r>
      <w:r w:rsidR="009474BA">
        <w:rPr>
          <w:rFonts w:ascii="Times New Roman" w:hAnsi="Times New Roman" w:cs="Times New Roman"/>
          <w:sz w:val="24"/>
          <w:szCs w:val="24"/>
        </w:rPr>
        <w:t>unduszu</w:t>
      </w:r>
      <w:r>
        <w:rPr>
          <w:rFonts w:ascii="Times New Roman" w:hAnsi="Times New Roman" w:cs="Times New Roman"/>
          <w:sz w:val="24"/>
          <w:szCs w:val="24"/>
        </w:rPr>
        <w:t xml:space="preserve"> </w:t>
      </w:r>
      <w:r w:rsidRPr="0006382F">
        <w:rPr>
          <w:rFonts w:ascii="Times New Roman" w:hAnsi="Times New Roman" w:cs="Times New Roman"/>
          <w:sz w:val="24"/>
          <w:szCs w:val="24"/>
        </w:rPr>
        <w:t>S</w:t>
      </w:r>
      <w:r>
        <w:rPr>
          <w:rFonts w:ascii="Times New Roman" w:hAnsi="Times New Roman" w:cs="Times New Roman"/>
          <w:sz w:val="24"/>
          <w:szCs w:val="24"/>
        </w:rPr>
        <w:t>pójności</w:t>
      </w:r>
      <w:r w:rsidRPr="0006382F">
        <w:rPr>
          <w:rFonts w:ascii="Times New Roman" w:hAnsi="Times New Roman" w:cs="Times New Roman"/>
          <w:sz w:val="24"/>
          <w:szCs w:val="24"/>
        </w:rPr>
        <w:t xml:space="preserve"> w ramach celu „Inwestycje</w:t>
      </w:r>
      <w:r>
        <w:rPr>
          <w:rFonts w:ascii="Times New Roman" w:hAnsi="Times New Roman" w:cs="Times New Roman"/>
          <w:sz w:val="24"/>
          <w:szCs w:val="24"/>
        </w:rPr>
        <w:t xml:space="preserve"> </w:t>
      </w:r>
      <w:r w:rsidRPr="0006382F">
        <w:rPr>
          <w:rFonts w:ascii="Times New Roman" w:hAnsi="Times New Roman" w:cs="Times New Roman"/>
          <w:sz w:val="24"/>
          <w:szCs w:val="24"/>
        </w:rPr>
        <w:t>na rzecz wzrostu i zatrudnienia” powinien być realizowany:</w:t>
      </w:r>
    </w:p>
    <w:p w:rsidR="005E2232" w:rsidRPr="0006382F" w:rsidRDefault="005E2232" w:rsidP="005E2232">
      <w:pPr>
        <w:autoSpaceDE w:val="0"/>
        <w:autoSpaceDN w:val="0"/>
        <w:adjustRightInd w:val="0"/>
        <w:spacing w:after="0" w:line="360" w:lineRule="auto"/>
        <w:jc w:val="both"/>
        <w:rPr>
          <w:rFonts w:ascii="Times New Roman" w:hAnsi="Times New Roman" w:cs="Times New Roman"/>
          <w:sz w:val="24"/>
          <w:szCs w:val="24"/>
        </w:rPr>
      </w:pPr>
      <w:r w:rsidRPr="0006382F">
        <w:rPr>
          <w:rFonts w:ascii="Times New Roman" w:hAnsi="Times New Roman" w:cs="Times New Roman"/>
          <w:sz w:val="24"/>
          <w:szCs w:val="24"/>
        </w:rPr>
        <w:t>a) w przypadku inwestycji finansowanej z PO P</w:t>
      </w:r>
      <w:r>
        <w:rPr>
          <w:rFonts w:ascii="Times New Roman" w:hAnsi="Times New Roman" w:cs="Times New Roman"/>
          <w:sz w:val="24"/>
          <w:szCs w:val="24"/>
        </w:rPr>
        <w:t xml:space="preserve">olska </w:t>
      </w:r>
      <w:r w:rsidRPr="0006382F">
        <w:rPr>
          <w:rFonts w:ascii="Times New Roman" w:hAnsi="Times New Roman" w:cs="Times New Roman"/>
          <w:sz w:val="24"/>
          <w:szCs w:val="24"/>
        </w:rPr>
        <w:t>W</w:t>
      </w:r>
      <w:r>
        <w:rPr>
          <w:rFonts w:ascii="Times New Roman" w:hAnsi="Times New Roman" w:cs="Times New Roman"/>
          <w:sz w:val="24"/>
          <w:szCs w:val="24"/>
        </w:rPr>
        <w:t>schodnia</w:t>
      </w:r>
      <w:r w:rsidRPr="0006382F">
        <w:rPr>
          <w:rFonts w:ascii="Times New Roman" w:hAnsi="Times New Roman" w:cs="Times New Roman"/>
          <w:sz w:val="24"/>
          <w:szCs w:val="24"/>
        </w:rPr>
        <w:t xml:space="preserve"> – w regionach wskazanych</w:t>
      </w:r>
      <w:r>
        <w:rPr>
          <w:rFonts w:ascii="Times New Roman" w:hAnsi="Times New Roman" w:cs="Times New Roman"/>
          <w:sz w:val="24"/>
          <w:szCs w:val="24"/>
        </w:rPr>
        <w:t xml:space="preserve"> </w:t>
      </w:r>
      <w:r w:rsidRPr="0006382F">
        <w:rPr>
          <w:rFonts w:ascii="Times New Roman" w:hAnsi="Times New Roman" w:cs="Times New Roman"/>
          <w:sz w:val="24"/>
          <w:szCs w:val="24"/>
        </w:rPr>
        <w:t>w programi</w:t>
      </w:r>
      <w:r>
        <w:rPr>
          <w:rFonts w:ascii="Times New Roman" w:hAnsi="Times New Roman" w:cs="Times New Roman"/>
          <w:sz w:val="24"/>
          <w:szCs w:val="24"/>
        </w:rPr>
        <w:t xml:space="preserve">e (NUTS 2), tj. w województwach </w:t>
      </w:r>
      <w:r w:rsidRPr="0006382F">
        <w:rPr>
          <w:rFonts w:ascii="Times New Roman" w:hAnsi="Times New Roman" w:cs="Times New Roman"/>
          <w:sz w:val="24"/>
          <w:szCs w:val="24"/>
        </w:rPr>
        <w:t>warmińsko-mazurskim,</w:t>
      </w:r>
      <w:r>
        <w:rPr>
          <w:rFonts w:ascii="Times New Roman" w:hAnsi="Times New Roman" w:cs="Times New Roman"/>
          <w:sz w:val="24"/>
          <w:szCs w:val="24"/>
        </w:rPr>
        <w:t xml:space="preserve"> </w:t>
      </w:r>
      <w:r w:rsidRPr="0006382F">
        <w:rPr>
          <w:rFonts w:ascii="Times New Roman" w:hAnsi="Times New Roman" w:cs="Times New Roman"/>
          <w:sz w:val="24"/>
          <w:szCs w:val="24"/>
        </w:rPr>
        <w:t>podlaskim,</w:t>
      </w:r>
      <w:r>
        <w:rPr>
          <w:rFonts w:ascii="Times New Roman" w:hAnsi="Times New Roman" w:cs="Times New Roman"/>
          <w:sz w:val="24"/>
          <w:szCs w:val="24"/>
        </w:rPr>
        <w:t xml:space="preserve"> </w:t>
      </w:r>
      <w:r w:rsidRPr="0006382F">
        <w:rPr>
          <w:rFonts w:ascii="Times New Roman" w:hAnsi="Times New Roman" w:cs="Times New Roman"/>
          <w:sz w:val="24"/>
          <w:szCs w:val="24"/>
        </w:rPr>
        <w:t>lubelskim,</w:t>
      </w:r>
      <w:r>
        <w:rPr>
          <w:rFonts w:ascii="Times New Roman" w:hAnsi="Times New Roman" w:cs="Times New Roman"/>
          <w:sz w:val="24"/>
          <w:szCs w:val="24"/>
        </w:rPr>
        <w:t xml:space="preserve"> </w:t>
      </w:r>
      <w:r w:rsidRPr="0006382F">
        <w:rPr>
          <w:rFonts w:ascii="Times New Roman" w:hAnsi="Times New Roman" w:cs="Times New Roman"/>
          <w:sz w:val="24"/>
          <w:szCs w:val="24"/>
        </w:rPr>
        <w:t>podkarpackim, świętokrzyskim,</w:t>
      </w:r>
    </w:p>
    <w:p w:rsidR="005E2232" w:rsidRPr="0006382F" w:rsidRDefault="005E2232" w:rsidP="005E2232">
      <w:pPr>
        <w:autoSpaceDE w:val="0"/>
        <w:autoSpaceDN w:val="0"/>
        <w:adjustRightInd w:val="0"/>
        <w:spacing w:after="0" w:line="360" w:lineRule="auto"/>
        <w:jc w:val="both"/>
        <w:rPr>
          <w:rFonts w:ascii="Times New Roman" w:hAnsi="Times New Roman" w:cs="Times New Roman"/>
          <w:sz w:val="24"/>
          <w:szCs w:val="24"/>
        </w:rPr>
      </w:pPr>
      <w:r w:rsidRPr="0006382F">
        <w:rPr>
          <w:rFonts w:ascii="Times New Roman" w:hAnsi="Times New Roman" w:cs="Times New Roman"/>
          <w:sz w:val="24"/>
          <w:szCs w:val="24"/>
        </w:rPr>
        <w:t xml:space="preserve">b) w przypadku </w:t>
      </w:r>
      <w:r w:rsidRPr="0006382F">
        <w:rPr>
          <w:rFonts w:ascii="Times New Roman" w:hAnsi="Times New Roman" w:cs="Times New Roman"/>
          <w:i/>
          <w:iCs/>
          <w:sz w:val="24"/>
          <w:szCs w:val="24"/>
        </w:rPr>
        <w:t xml:space="preserve">Inicjatywy na rzecz zatrudnienia ludzi młodych </w:t>
      </w:r>
      <w:r w:rsidRPr="0006382F">
        <w:rPr>
          <w:rFonts w:ascii="Times New Roman" w:hAnsi="Times New Roman" w:cs="Times New Roman"/>
          <w:sz w:val="24"/>
          <w:szCs w:val="24"/>
        </w:rPr>
        <w:t>– w regionach</w:t>
      </w:r>
      <w:r>
        <w:rPr>
          <w:rFonts w:ascii="Times New Roman" w:hAnsi="Times New Roman" w:cs="Times New Roman"/>
          <w:sz w:val="24"/>
          <w:szCs w:val="24"/>
        </w:rPr>
        <w:t xml:space="preserve"> </w:t>
      </w:r>
      <w:r w:rsidRPr="0006382F">
        <w:rPr>
          <w:rFonts w:ascii="Times New Roman" w:hAnsi="Times New Roman" w:cs="Times New Roman"/>
          <w:sz w:val="24"/>
          <w:szCs w:val="24"/>
        </w:rPr>
        <w:t>na poziomie NUTS 2 objętych tą inicjatywą,</w:t>
      </w:r>
    </w:p>
    <w:p w:rsidR="005E2232" w:rsidRPr="0006382F" w:rsidRDefault="005E2232" w:rsidP="005E2232">
      <w:pPr>
        <w:autoSpaceDE w:val="0"/>
        <w:autoSpaceDN w:val="0"/>
        <w:adjustRightInd w:val="0"/>
        <w:spacing w:after="0" w:line="360" w:lineRule="auto"/>
        <w:jc w:val="both"/>
        <w:rPr>
          <w:rFonts w:ascii="Times New Roman" w:hAnsi="Times New Roman" w:cs="Times New Roman"/>
          <w:sz w:val="24"/>
          <w:szCs w:val="24"/>
        </w:rPr>
      </w:pPr>
      <w:r w:rsidRPr="0006382F">
        <w:rPr>
          <w:rFonts w:ascii="Times New Roman" w:hAnsi="Times New Roman" w:cs="Times New Roman"/>
          <w:sz w:val="24"/>
          <w:szCs w:val="24"/>
        </w:rPr>
        <w:t>c) w przypadku R</w:t>
      </w:r>
      <w:r>
        <w:rPr>
          <w:rFonts w:ascii="Times New Roman" w:hAnsi="Times New Roman" w:cs="Times New Roman"/>
          <w:sz w:val="24"/>
          <w:szCs w:val="24"/>
        </w:rPr>
        <w:t xml:space="preserve">egionalnych </w:t>
      </w:r>
      <w:r w:rsidRPr="0006382F">
        <w:rPr>
          <w:rFonts w:ascii="Times New Roman" w:hAnsi="Times New Roman" w:cs="Times New Roman"/>
          <w:sz w:val="24"/>
          <w:szCs w:val="24"/>
        </w:rPr>
        <w:t>P</w:t>
      </w:r>
      <w:r>
        <w:rPr>
          <w:rFonts w:ascii="Times New Roman" w:hAnsi="Times New Roman" w:cs="Times New Roman"/>
          <w:sz w:val="24"/>
          <w:szCs w:val="24"/>
        </w:rPr>
        <w:t>rog</w:t>
      </w:r>
      <w:r w:rsidR="009474BA">
        <w:rPr>
          <w:rFonts w:ascii="Times New Roman" w:hAnsi="Times New Roman" w:cs="Times New Roman"/>
          <w:sz w:val="24"/>
          <w:szCs w:val="24"/>
        </w:rPr>
        <w:t>ramów</w:t>
      </w:r>
      <w:r>
        <w:rPr>
          <w:rFonts w:ascii="Times New Roman" w:hAnsi="Times New Roman" w:cs="Times New Roman"/>
          <w:sz w:val="24"/>
          <w:szCs w:val="24"/>
        </w:rPr>
        <w:t xml:space="preserve"> </w:t>
      </w:r>
      <w:r w:rsidRPr="0006382F">
        <w:rPr>
          <w:rFonts w:ascii="Times New Roman" w:hAnsi="Times New Roman" w:cs="Times New Roman"/>
          <w:sz w:val="24"/>
          <w:szCs w:val="24"/>
        </w:rPr>
        <w:t>O</w:t>
      </w:r>
      <w:r>
        <w:rPr>
          <w:rFonts w:ascii="Times New Roman" w:hAnsi="Times New Roman" w:cs="Times New Roman"/>
          <w:sz w:val="24"/>
          <w:szCs w:val="24"/>
        </w:rPr>
        <w:t>peracyjnych</w:t>
      </w:r>
      <w:r w:rsidRPr="0006382F">
        <w:rPr>
          <w:rFonts w:ascii="Times New Roman" w:hAnsi="Times New Roman" w:cs="Times New Roman"/>
          <w:sz w:val="24"/>
          <w:szCs w:val="24"/>
        </w:rPr>
        <w:t xml:space="preserve"> – w regionie na poziomie NUTS 2, którego dotyczy dany </w:t>
      </w:r>
      <w:r>
        <w:rPr>
          <w:rFonts w:ascii="Times New Roman" w:hAnsi="Times New Roman" w:cs="Times New Roman"/>
          <w:sz w:val="24"/>
          <w:szCs w:val="24"/>
        </w:rPr>
        <w:t>program regionalny,</w:t>
      </w:r>
    </w:p>
    <w:p w:rsidR="005E2232" w:rsidRDefault="005E2232" w:rsidP="005E2232">
      <w:pPr>
        <w:autoSpaceDE w:val="0"/>
        <w:autoSpaceDN w:val="0"/>
        <w:adjustRightInd w:val="0"/>
        <w:spacing w:after="0" w:line="360" w:lineRule="auto"/>
        <w:jc w:val="both"/>
        <w:rPr>
          <w:rFonts w:ascii="Times New Roman" w:hAnsi="Times New Roman" w:cs="Times New Roman"/>
          <w:sz w:val="24"/>
          <w:szCs w:val="24"/>
        </w:rPr>
      </w:pPr>
      <w:r w:rsidRPr="0006382F">
        <w:rPr>
          <w:rFonts w:ascii="Times New Roman" w:hAnsi="Times New Roman" w:cs="Times New Roman"/>
          <w:sz w:val="24"/>
          <w:szCs w:val="24"/>
        </w:rPr>
        <w:t xml:space="preserve">d) w przypadku pozostałych </w:t>
      </w:r>
      <w:r>
        <w:rPr>
          <w:rFonts w:ascii="Times New Roman" w:hAnsi="Times New Roman" w:cs="Times New Roman"/>
          <w:sz w:val="24"/>
          <w:szCs w:val="24"/>
        </w:rPr>
        <w:t>programów operacyjnych</w:t>
      </w:r>
      <w:r w:rsidRPr="0006382F">
        <w:rPr>
          <w:rFonts w:ascii="Times New Roman" w:hAnsi="Times New Roman" w:cs="Times New Roman"/>
          <w:sz w:val="24"/>
          <w:szCs w:val="24"/>
        </w:rPr>
        <w:t xml:space="preserve"> –</w:t>
      </w:r>
      <w:r>
        <w:rPr>
          <w:rFonts w:ascii="Times New Roman" w:hAnsi="Times New Roman" w:cs="Times New Roman"/>
          <w:sz w:val="24"/>
          <w:szCs w:val="24"/>
        </w:rPr>
        <w:t xml:space="preserve"> na terenie kraju.</w:t>
      </w:r>
    </w:p>
    <w:p w:rsidR="005E2232" w:rsidRDefault="005E2232" w:rsidP="005E2232">
      <w:pPr>
        <w:autoSpaceDE w:val="0"/>
        <w:autoSpaceDN w:val="0"/>
        <w:adjustRightInd w:val="0"/>
        <w:spacing w:line="360" w:lineRule="auto"/>
        <w:jc w:val="both"/>
        <w:rPr>
          <w:rFonts w:ascii="Times New Roman" w:hAnsi="Times New Roman" w:cs="Times New Roman"/>
          <w:sz w:val="24"/>
          <w:szCs w:val="24"/>
        </w:rPr>
      </w:pPr>
      <w:r w:rsidRPr="0006382F">
        <w:rPr>
          <w:rFonts w:ascii="Times New Roman" w:hAnsi="Times New Roman" w:cs="Times New Roman"/>
          <w:sz w:val="24"/>
          <w:szCs w:val="24"/>
        </w:rPr>
        <w:lastRenderedPageBreak/>
        <w:t>Projekty pomocy technicznej mo</w:t>
      </w:r>
      <w:r>
        <w:rPr>
          <w:rFonts w:ascii="Times New Roman" w:hAnsi="Times New Roman" w:cs="Times New Roman"/>
          <w:sz w:val="24"/>
          <w:szCs w:val="24"/>
        </w:rPr>
        <w:t>ż</w:t>
      </w:r>
      <w:r w:rsidRPr="0006382F">
        <w:rPr>
          <w:rFonts w:ascii="Times New Roman" w:hAnsi="Times New Roman" w:cs="Times New Roman"/>
          <w:sz w:val="24"/>
          <w:szCs w:val="24"/>
        </w:rPr>
        <w:t>na realizować poza obszarem objętym programem,</w:t>
      </w:r>
      <w:r>
        <w:rPr>
          <w:rFonts w:ascii="Times New Roman" w:hAnsi="Times New Roman" w:cs="Times New Roman"/>
          <w:sz w:val="24"/>
          <w:szCs w:val="24"/>
        </w:rPr>
        <w:t xml:space="preserve"> </w:t>
      </w:r>
      <w:r w:rsidRPr="0006382F">
        <w:rPr>
          <w:rFonts w:ascii="Times New Roman" w:hAnsi="Times New Roman" w:cs="Times New Roman"/>
          <w:sz w:val="24"/>
          <w:szCs w:val="24"/>
        </w:rPr>
        <w:t xml:space="preserve">lecz na terytorium UE, pod warunkiem, </w:t>
      </w:r>
      <w:r>
        <w:rPr>
          <w:rFonts w:ascii="Times New Roman" w:hAnsi="Times New Roman" w:cs="Times New Roman"/>
          <w:sz w:val="24"/>
          <w:szCs w:val="24"/>
        </w:rPr>
        <w:t>ż</w:t>
      </w:r>
      <w:r w:rsidRPr="0006382F">
        <w:rPr>
          <w:rFonts w:ascii="Times New Roman" w:hAnsi="Times New Roman" w:cs="Times New Roman"/>
          <w:sz w:val="24"/>
          <w:szCs w:val="24"/>
        </w:rPr>
        <w:t>e operacje te przynoszą korzyści programowi</w:t>
      </w:r>
      <w:r>
        <w:rPr>
          <w:rFonts w:ascii="Times New Roman" w:hAnsi="Times New Roman" w:cs="Times New Roman"/>
          <w:sz w:val="24"/>
          <w:szCs w:val="24"/>
        </w:rPr>
        <w:t xml:space="preserve"> operacyjnemu, którego o</w:t>
      </w:r>
      <w:r w:rsidRPr="0006382F">
        <w:rPr>
          <w:rFonts w:ascii="Times New Roman" w:hAnsi="Times New Roman" w:cs="Times New Roman"/>
          <w:sz w:val="24"/>
          <w:szCs w:val="24"/>
        </w:rPr>
        <w:t>peracje dotyczą.</w:t>
      </w:r>
    </w:p>
    <w:p w:rsidR="009474BA" w:rsidRDefault="009E73BF" w:rsidP="005E2232">
      <w:pPr>
        <w:autoSpaceDE w:val="0"/>
        <w:autoSpaceDN w:val="0"/>
        <w:adjustRightInd w:val="0"/>
        <w:spacing w:line="360" w:lineRule="auto"/>
        <w:jc w:val="both"/>
        <w:rPr>
          <w:rFonts w:ascii="Times New Roman" w:hAnsi="Times New Roman" w:cs="Times New Roman"/>
          <w:b/>
          <w:sz w:val="24"/>
          <w:szCs w:val="24"/>
        </w:rPr>
      </w:pPr>
      <w:r w:rsidRPr="009E73BF">
        <w:rPr>
          <w:rFonts w:ascii="Times New Roman" w:hAnsi="Times New Roman" w:cs="Times New Roman"/>
          <w:b/>
          <w:sz w:val="24"/>
          <w:szCs w:val="24"/>
        </w:rPr>
        <w:t>Odstępstwa od zasady wspierania z funduszy UE działań zlokalizowanych na obszarze objętym programem.</w:t>
      </w:r>
    </w:p>
    <w:p w:rsidR="009E73BF" w:rsidRDefault="009E73BF" w:rsidP="009E73BF">
      <w:pPr>
        <w:autoSpaceDE w:val="0"/>
        <w:autoSpaceDN w:val="0"/>
        <w:adjustRightInd w:val="0"/>
        <w:spacing w:after="0" w:line="360" w:lineRule="auto"/>
        <w:ind w:firstLine="708"/>
        <w:jc w:val="both"/>
        <w:rPr>
          <w:rFonts w:ascii="Times New Roman" w:hAnsi="Times New Roman" w:cs="Times New Roman"/>
          <w:sz w:val="24"/>
          <w:szCs w:val="24"/>
        </w:rPr>
      </w:pPr>
      <w:r w:rsidRPr="009E73BF">
        <w:rPr>
          <w:rFonts w:ascii="Times New Roman" w:hAnsi="Times New Roman" w:cs="Times New Roman"/>
          <w:sz w:val="24"/>
          <w:szCs w:val="24"/>
        </w:rPr>
        <w:t>Instytucja zarządzająca może zgodzić się na odstępstwo od tej zasady pod pewnymi warunkami. Nie może jednak takie działanie wykraczać poza obszar Unii Europejskiej. Warunki odstępstwa są następujące:</w:t>
      </w:r>
    </w:p>
    <w:p w:rsidR="009E73BF" w:rsidRDefault="007E52ED" w:rsidP="009E73BF">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operacja przynosi korzyść dla obszaru objętego programem operacyjnym,</w:t>
      </w:r>
    </w:p>
    <w:p w:rsidR="007E52ED" w:rsidRDefault="007E52ED" w:rsidP="009E73BF">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łączna kwota przeznaczona na działanie poza obszarem objętym programem nie przekracza 15% wsparcia z EFRR, Funduszu Spójności i EFMR na poziomie priorytetu lub 5% wsparcia z EFRROW na poziomie programu,</w:t>
      </w:r>
    </w:p>
    <w:p w:rsidR="007E52ED" w:rsidRDefault="007E52ED" w:rsidP="009E73BF">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Komitet Monitorujący wyraził zgodę na tę operację.</w:t>
      </w:r>
    </w:p>
    <w:p w:rsidR="007E52ED" w:rsidRDefault="007E52ED" w:rsidP="007E52E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Przypomnę poza terytorium Unii Europejskiej mogą być ponoszone wydatki dotyczące pomocy technicznej lub działań promocyjnych. </w:t>
      </w:r>
    </w:p>
    <w:p w:rsidR="007E52ED" w:rsidRPr="007E52ED" w:rsidRDefault="007E52ED" w:rsidP="007E52E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Podane odstępstwo nie dotyczy programów Europejskiej Współpracy Terytorialnej.</w:t>
      </w:r>
    </w:p>
    <w:p w:rsidR="009E73BF" w:rsidRPr="009E73BF" w:rsidRDefault="009E73BF" w:rsidP="005E2232">
      <w:pPr>
        <w:autoSpaceDE w:val="0"/>
        <w:autoSpaceDN w:val="0"/>
        <w:adjustRightInd w:val="0"/>
        <w:spacing w:after="0" w:line="360" w:lineRule="auto"/>
        <w:jc w:val="both"/>
        <w:rPr>
          <w:rFonts w:ascii="Times New Roman" w:hAnsi="Times New Roman" w:cs="Times New Roman"/>
          <w:sz w:val="24"/>
          <w:szCs w:val="24"/>
        </w:rPr>
      </w:pPr>
    </w:p>
    <w:p w:rsidR="009474BA" w:rsidRPr="009474BA" w:rsidRDefault="009474BA" w:rsidP="005E2232">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Kwalifikowanie projektu</w:t>
      </w:r>
    </w:p>
    <w:p w:rsidR="005E2232" w:rsidRDefault="005E2232" w:rsidP="005E223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Odrębnie traktuje się kwalifikowanie projektu i kwalifikowanie wydatku. K</w:t>
      </w:r>
      <w:r w:rsidRPr="0006382F">
        <w:rPr>
          <w:rFonts w:ascii="Times New Roman" w:hAnsi="Times New Roman" w:cs="Times New Roman"/>
          <w:sz w:val="24"/>
          <w:szCs w:val="24"/>
        </w:rPr>
        <w:t>walifikowan</w:t>
      </w:r>
      <w:r>
        <w:rPr>
          <w:rFonts w:ascii="Times New Roman" w:hAnsi="Times New Roman" w:cs="Times New Roman"/>
          <w:sz w:val="24"/>
          <w:szCs w:val="24"/>
        </w:rPr>
        <w:t>ie</w:t>
      </w:r>
      <w:r w:rsidRPr="0006382F">
        <w:rPr>
          <w:rFonts w:ascii="Times New Roman" w:hAnsi="Times New Roman" w:cs="Times New Roman"/>
          <w:sz w:val="24"/>
          <w:szCs w:val="24"/>
        </w:rPr>
        <w:t xml:space="preserve"> projektu następuje na etapie oceny wniosku</w:t>
      </w:r>
      <w:r>
        <w:rPr>
          <w:rFonts w:ascii="Times New Roman" w:hAnsi="Times New Roman" w:cs="Times New Roman"/>
          <w:sz w:val="24"/>
          <w:szCs w:val="24"/>
        </w:rPr>
        <w:t xml:space="preserve"> </w:t>
      </w:r>
      <w:r w:rsidRPr="0006382F">
        <w:rPr>
          <w:rFonts w:ascii="Times New Roman" w:hAnsi="Times New Roman" w:cs="Times New Roman"/>
          <w:sz w:val="24"/>
          <w:szCs w:val="24"/>
        </w:rPr>
        <w:t>o dofinansowanie i polega na sprawdzeniu, czy przedstawiony projekt mo</w:t>
      </w:r>
      <w:r>
        <w:rPr>
          <w:rFonts w:ascii="Times New Roman" w:hAnsi="Times New Roman" w:cs="Times New Roman"/>
          <w:sz w:val="24"/>
          <w:szCs w:val="24"/>
        </w:rPr>
        <w:t>ż</w:t>
      </w:r>
      <w:r w:rsidRPr="0006382F">
        <w:rPr>
          <w:rFonts w:ascii="Times New Roman" w:hAnsi="Times New Roman" w:cs="Times New Roman"/>
          <w:sz w:val="24"/>
          <w:szCs w:val="24"/>
        </w:rPr>
        <w:t>e stanowić</w:t>
      </w:r>
      <w:r>
        <w:rPr>
          <w:rFonts w:ascii="Times New Roman" w:hAnsi="Times New Roman" w:cs="Times New Roman"/>
          <w:sz w:val="24"/>
          <w:szCs w:val="24"/>
        </w:rPr>
        <w:t xml:space="preserve"> </w:t>
      </w:r>
      <w:r w:rsidRPr="0006382F">
        <w:rPr>
          <w:rFonts w:ascii="Times New Roman" w:hAnsi="Times New Roman" w:cs="Times New Roman"/>
          <w:sz w:val="24"/>
          <w:szCs w:val="24"/>
        </w:rPr>
        <w:t xml:space="preserve">przedmiot dofinansowania w ramach danego </w:t>
      </w:r>
      <w:r>
        <w:rPr>
          <w:rFonts w:ascii="Times New Roman" w:hAnsi="Times New Roman" w:cs="Times New Roman"/>
          <w:sz w:val="24"/>
          <w:szCs w:val="24"/>
        </w:rPr>
        <w:t>programu</w:t>
      </w:r>
      <w:r w:rsidRPr="0006382F">
        <w:rPr>
          <w:rFonts w:ascii="Times New Roman" w:hAnsi="Times New Roman" w:cs="Times New Roman"/>
          <w:sz w:val="24"/>
          <w:szCs w:val="24"/>
        </w:rPr>
        <w:t>.</w:t>
      </w:r>
      <w:r>
        <w:rPr>
          <w:rFonts w:ascii="Times New Roman" w:hAnsi="Times New Roman" w:cs="Times New Roman"/>
          <w:sz w:val="24"/>
          <w:szCs w:val="24"/>
        </w:rPr>
        <w:t xml:space="preserve"> </w:t>
      </w:r>
      <w:r w:rsidRPr="004B55E5">
        <w:rPr>
          <w:rFonts w:ascii="Times New Roman" w:hAnsi="Times New Roman" w:cs="Times New Roman"/>
          <w:b/>
          <w:sz w:val="24"/>
          <w:szCs w:val="24"/>
        </w:rPr>
        <w:t>Projekt kwalifikuje się do współfinansowania ze środków UE</w:t>
      </w:r>
      <w:r w:rsidRPr="0006382F">
        <w:rPr>
          <w:rFonts w:ascii="Times New Roman" w:hAnsi="Times New Roman" w:cs="Times New Roman"/>
          <w:sz w:val="24"/>
          <w:szCs w:val="24"/>
        </w:rPr>
        <w:t>, je</w:t>
      </w:r>
      <w:r>
        <w:rPr>
          <w:rFonts w:ascii="Times New Roman" w:hAnsi="Times New Roman" w:cs="Times New Roman"/>
          <w:sz w:val="24"/>
          <w:szCs w:val="24"/>
        </w:rPr>
        <w:t>ż</w:t>
      </w:r>
      <w:r w:rsidRPr="0006382F">
        <w:rPr>
          <w:rFonts w:ascii="Times New Roman" w:hAnsi="Times New Roman" w:cs="Times New Roman"/>
          <w:sz w:val="24"/>
          <w:szCs w:val="24"/>
        </w:rPr>
        <w:t>eli spełnia łącznie co najmniej następujące</w:t>
      </w:r>
      <w:r>
        <w:rPr>
          <w:rFonts w:ascii="Times New Roman" w:hAnsi="Times New Roman" w:cs="Times New Roman"/>
          <w:sz w:val="24"/>
          <w:szCs w:val="24"/>
        </w:rPr>
        <w:t xml:space="preserve"> </w:t>
      </w:r>
      <w:r w:rsidRPr="0006382F">
        <w:rPr>
          <w:rFonts w:ascii="Times New Roman" w:hAnsi="Times New Roman" w:cs="Times New Roman"/>
          <w:sz w:val="24"/>
          <w:szCs w:val="24"/>
        </w:rPr>
        <w:t>przesłanki:</w:t>
      </w:r>
      <w:r>
        <w:rPr>
          <w:rFonts w:ascii="Times New Roman" w:hAnsi="Times New Roman" w:cs="Times New Roman"/>
          <w:sz w:val="24"/>
          <w:szCs w:val="24"/>
        </w:rPr>
        <w:t xml:space="preserve"> </w:t>
      </w:r>
    </w:p>
    <w:p w:rsidR="005E2232" w:rsidRPr="004036CC" w:rsidRDefault="005E2232" w:rsidP="004036CC">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4036CC">
        <w:rPr>
          <w:rFonts w:ascii="Times New Roman" w:hAnsi="Times New Roman" w:cs="Times New Roman"/>
          <w:sz w:val="24"/>
          <w:szCs w:val="24"/>
        </w:rPr>
        <w:t xml:space="preserve">został złożony przez uprawnionego wnioskodawcę lub osobę uprawnioną w imieniu wnioskodawcy do złożenia wniosku o dofinansowanie w ramach danej osi priorytetowej, działania lub </w:t>
      </w:r>
      <w:proofErr w:type="spellStart"/>
      <w:r w:rsidRPr="004036CC">
        <w:rPr>
          <w:rFonts w:ascii="Times New Roman" w:hAnsi="Times New Roman" w:cs="Times New Roman"/>
          <w:sz w:val="24"/>
          <w:szCs w:val="24"/>
        </w:rPr>
        <w:t>poddziałania</w:t>
      </w:r>
      <w:proofErr w:type="spellEnd"/>
      <w:r w:rsidRPr="004036CC">
        <w:rPr>
          <w:rFonts w:ascii="Times New Roman" w:hAnsi="Times New Roman" w:cs="Times New Roman"/>
          <w:sz w:val="24"/>
          <w:szCs w:val="24"/>
        </w:rPr>
        <w:t>,</w:t>
      </w:r>
    </w:p>
    <w:p w:rsidR="005E2232" w:rsidRPr="004036CC" w:rsidRDefault="005E2232" w:rsidP="004036CC">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4036CC">
        <w:rPr>
          <w:rFonts w:ascii="Times New Roman" w:hAnsi="Times New Roman" w:cs="Times New Roman"/>
          <w:sz w:val="24"/>
          <w:szCs w:val="24"/>
        </w:rPr>
        <w:t>jest zgodny z PO oraz (SZOOP)</w:t>
      </w:r>
      <w:r w:rsidRPr="004036CC">
        <w:rPr>
          <w:rFonts w:ascii="Arial" w:hAnsi="Arial" w:cs="Arial"/>
        </w:rPr>
        <w:t xml:space="preserve"> </w:t>
      </w:r>
      <w:r w:rsidRPr="004036CC">
        <w:rPr>
          <w:rFonts w:ascii="Times New Roman" w:hAnsi="Times New Roman" w:cs="Times New Roman"/>
          <w:sz w:val="24"/>
          <w:szCs w:val="24"/>
        </w:rPr>
        <w:t>szczegółowym opisem osi priorytetowych programu operacyjnego i regulaminem konkursu lub dokumentacją dotyczącą projektów zgłaszanych w trybie pozakonkursowym,</w:t>
      </w:r>
    </w:p>
    <w:p w:rsidR="005E2232" w:rsidRPr="004036CC" w:rsidRDefault="005E2232" w:rsidP="004036CC">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4036CC">
        <w:rPr>
          <w:rFonts w:ascii="Times New Roman" w:hAnsi="Times New Roman" w:cs="Times New Roman"/>
          <w:sz w:val="24"/>
          <w:szCs w:val="24"/>
        </w:rPr>
        <w:t xml:space="preserve">przyczynia się do realizacji szczegółowych celów danej osi priorytetowej, działania lub </w:t>
      </w:r>
      <w:proofErr w:type="spellStart"/>
      <w:r w:rsidRPr="004036CC">
        <w:rPr>
          <w:rFonts w:ascii="Times New Roman" w:hAnsi="Times New Roman" w:cs="Times New Roman"/>
          <w:sz w:val="24"/>
          <w:szCs w:val="24"/>
        </w:rPr>
        <w:t>poddziałania</w:t>
      </w:r>
      <w:proofErr w:type="spellEnd"/>
      <w:r w:rsidRPr="004036CC">
        <w:rPr>
          <w:rFonts w:ascii="Times New Roman" w:hAnsi="Times New Roman" w:cs="Times New Roman"/>
          <w:sz w:val="24"/>
          <w:szCs w:val="24"/>
        </w:rPr>
        <w:t>,</w:t>
      </w:r>
    </w:p>
    <w:p w:rsidR="005E2232" w:rsidRPr="004036CC" w:rsidRDefault="005E2232" w:rsidP="004036CC">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4036CC">
        <w:rPr>
          <w:rFonts w:ascii="Times New Roman" w:hAnsi="Times New Roman" w:cs="Times New Roman"/>
          <w:sz w:val="24"/>
          <w:szCs w:val="24"/>
        </w:rPr>
        <w:lastRenderedPageBreak/>
        <w:t>jest zgodny z horyzontalnymi politykami UE, określonymi w rozporządzeniu ogólnym,</w:t>
      </w:r>
      <w:r w:rsidR="004B55E5" w:rsidRPr="004036CC">
        <w:rPr>
          <w:rFonts w:ascii="Times New Roman" w:hAnsi="Times New Roman" w:cs="Times New Roman"/>
          <w:sz w:val="24"/>
          <w:szCs w:val="24"/>
        </w:rPr>
        <w:t xml:space="preserve"> (</w:t>
      </w:r>
      <w:r w:rsidR="004B55E5" w:rsidRPr="004036CC">
        <w:rPr>
          <w:rFonts w:ascii="Times New Roman" w:hAnsi="Times New Roman" w:cs="Times New Roman"/>
          <w:i/>
          <w:sz w:val="24"/>
          <w:szCs w:val="24"/>
        </w:rPr>
        <w:t>jest rozporządzenie dotyczące dopuszczalnej pomocy publicznej)</w:t>
      </w:r>
    </w:p>
    <w:p w:rsidR="004036CC" w:rsidRPr="004036CC" w:rsidRDefault="005E2232" w:rsidP="004036CC">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4036CC">
        <w:rPr>
          <w:rFonts w:ascii="Times New Roman" w:hAnsi="Times New Roman" w:cs="Times New Roman"/>
          <w:sz w:val="24"/>
          <w:szCs w:val="24"/>
        </w:rPr>
        <w:t>spełnia kryteria wyboru obowiązujące w danym konkursie lub kryteria obowiązujące dla projektów pozakonkursowych, zatwierdzon</w:t>
      </w:r>
      <w:r w:rsidR="004B55E5" w:rsidRPr="004036CC">
        <w:rPr>
          <w:rFonts w:ascii="Times New Roman" w:hAnsi="Times New Roman" w:cs="Times New Roman"/>
          <w:sz w:val="24"/>
          <w:szCs w:val="24"/>
        </w:rPr>
        <w:t>ych</w:t>
      </w:r>
      <w:r w:rsidRPr="004036CC">
        <w:rPr>
          <w:rFonts w:ascii="Times New Roman" w:hAnsi="Times New Roman" w:cs="Times New Roman"/>
          <w:sz w:val="24"/>
          <w:szCs w:val="24"/>
        </w:rPr>
        <w:t xml:space="preserve"> przez </w:t>
      </w:r>
      <w:r w:rsidR="004B55E5" w:rsidRPr="004036CC">
        <w:rPr>
          <w:rFonts w:ascii="Times New Roman" w:hAnsi="Times New Roman" w:cs="Times New Roman"/>
          <w:sz w:val="24"/>
          <w:szCs w:val="24"/>
        </w:rPr>
        <w:t>K</w:t>
      </w:r>
      <w:r w:rsidRPr="004036CC">
        <w:rPr>
          <w:rFonts w:ascii="Times New Roman" w:hAnsi="Times New Roman" w:cs="Times New Roman"/>
          <w:sz w:val="24"/>
          <w:szCs w:val="24"/>
        </w:rPr>
        <w:t xml:space="preserve">omitet </w:t>
      </w:r>
      <w:r w:rsidR="004B55E5" w:rsidRPr="004036CC">
        <w:rPr>
          <w:rFonts w:ascii="Times New Roman" w:hAnsi="Times New Roman" w:cs="Times New Roman"/>
          <w:sz w:val="24"/>
          <w:szCs w:val="24"/>
        </w:rPr>
        <w:t>M</w:t>
      </w:r>
      <w:r w:rsidRPr="004036CC">
        <w:rPr>
          <w:rFonts w:ascii="Times New Roman" w:hAnsi="Times New Roman" w:cs="Times New Roman"/>
          <w:sz w:val="24"/>
          <w:szCs w:val="24"/>
        </w:rPr>
        <w:t>onitorujący.</w:t>
      </w:r>
    </w:p>
    <w:p w:rsidR="005E2232" w:rsidRPr="0006382F" w:rsidRDefault="005E2232" w:rsidP="005E2232">
      <w:pPr>
        <w:autoSpaceDE w:val="0"/>
        <w:autoSpaceDN w:val="0"/>
        <w:adjustRightInd w:val="0"/>
        <w:spacing w:after="0" w:line="360" w:lineRule="auto"/>
        <w:jc w:val="both"/>
        <w:rPr>
          <w:rFonts w:ascii="Times New Roman" w:hAnsi="Times New Roman" w:cs="Times New Roman"/>
          <w:sz w:val="24"/>
          <w:szCs w:val="24"/>
        </w:rPr>
      </w:pPr>
      <w:r w:rsidRPr="0006382F">
        <w:rPr>
          <w:rFonts w:ascii="Times New Roman" w:hAnsi="Times New Roman" w:cs="Times New Roman"/>
          <w:sz w:val="24"/>
          <w:szCs w:val="24"/>
        </w:rPr>
        <w:t>I</w:t>
      </w:r>
      <w:r>
        <w:rPr>
          <w:rFonts w:ascii="Times New Roman" w:hAnsi="Times New Roman" w:cs="Times New Roman"/>
          <w:sz w:val="24"/>
          <w:szCs w:val="24"/>
        </w:rPr>
        <w:t>nstytucja zarządzająca programem</w:t>
      </w:r>
      <w:r w:rsidRPr="0006382F">
        <w:rPr>
          <w:rFonts w:ascii="Times New Roman" w:hAnsi="Times New Roman" w:cs="Times New Roman"/>
          <w:sz w:val="24"/>
          <w:szCs w:val="24"/>
        </w:rPr>
        <w:t xml:space="preserve"> mo</w:t>
      </w:r>
      <w:r>
        <w:rPr>
          <w:rFonts w:ascii="Times New Roman" w:hAnsi="Times New Roman" w:cs="Times New Roman"/>
          <w:sz w:val="24"/>
          <w:szCs w:val="24"/>
        </w:rPr>
        <w:t>ż</w:t>
      </w:r>
      <w:r w:rsidRPr="0006382F">
        <w:rPr>
          <w:rFonts w:ascii="Times New Roman" w:hAnsi="Times New Roman" w:cs="Times New Roman"/>
          <w:sz w:val="24"/>
          <w:szCs w:val="24"/>
        </w:rPr>
        <w:t>e określić w wytycznych programowych szczegółowe warunki</w:t>
      </w:r>
      <w:r>
        <w:rPr>
          <w:rFonts w:ascii="Times New Roman" w:hAnsi="Times New Roman" w:cs="Times New Roman"/>
          <w:sz w:val="24"/>
          <w:szCs w:val="24"/>
        </w:rPr>
        <w:t xml:space="preserve"> </w:t>
      </w:r>
      <w:r w:rsidRPr="0006382F">
        <w:rPr>
          <w:rFonts w:ascii="Times New Roman" w:hAnsi="Times New Roman" w:cs="Times New Roman"/>
          <w:sz w:val="24"/>
          <w:szCs w:val="24"/>
        </w:rPr>
        <w:t>kwalifikowani</w:t>
      </w:r>
      <w:r>
        <w:rPr>
          <w:rFonts w:ascii="Times New Roman" w:hAnsi="Times New Roman" w:cs="Times New Roman"/>
          <w:sz w:val="24"/>
          <w:szCs w:val="24"/>
        </w:rPr>
        <w:t>a</w:t>
      </w:r>
      <w:r w:rsidRPr="0006382F">
        <w:rPr>
          <w:rFonts w:ascii="Times New Roman" w:hAnsi="Times New Roman" w:cs="Times New Roman"/>
          <w:sz w:val="24"/>
          <w:szCs w:val="24"/>
        </w:rPr>
        <w:t xml:space="preserve"> projektów w ramach danego </w:t>
      </w:r>
      <w:r>
        <w:rPr>
          <w:rFonts w:ascii="Times New Roman" w:hAnsi="Times New Roman" w:cs="Times New Roman"/>
          <w:sz w:val="24"/>
          <w:szCs w:val="24"/>
        </w:rPr>
        <w:t>programu</w:t>
      </w:r>
      <w:r w:rsidRPr="0006382F">
        <w:rPr>
          <w:rFonts w:ascii="Times New Roman" w:hAnsi="Times New Roman" w:cs="Times New Roman"/>
          <w:sz w:val="24"/>
          <w:szCs w:val="24"/>
        </w:rPr>
        <w:t>, które powinny być zgodne</w:t>
      </w:r>
      <w:r>
        <w:rPr>
          <w:rFonts w:ascii="Times New Roman" w:hAnsi="Times New Roman" w:cs="Times New Roman"/>
          <w:sz w:val="24"/>
          <w:szCs w:val="24"/>
        </w:rPr>
        <w:t xml:space="preserve"> </w:t>
      </w:r>
      <w:r w:rsidRPr="0006382F">
        <w:rPr>
          <w:rFonts w:ascii="Times New Roman" w:hAnsi="Times New Roman" w:cs="Times New Roman"/>
          <w:sz w:val="24"/>
          <w:szCs w:val="24"/>
        </w:rPr>
        <w:t xml:space="preserve">z warunkami i procedurami określonymi w </w:t>
      </w:r>
      <w:r w:rsidRPr="0006382F">
        <w:rPr>
          <w:rFonts w:ascii="Times New Roman" w:hAnsi="Times New Roman" w:cs="Times New Roman"/>
          <w:i/>
          <w:iCs/>
          <w:sz w:val="24"/>
          <w:szCs w:val="24"/>
        </w:rPr>
        <w:t>Wytycznych</w:t>
      </w:r>
      <w:r w:rsidRPr="0006382F">
        <w:rPr>
          <w:rFonts w:ascii="Times New Roman" w:hAnsi="Times New Roman" w:cs="Times New Roman"/>
          <w:sz w:val="24"/>
          <w:szCs w:val="24"/>
        </w:rPr>
        <w:t>.</w:t>
      </w:r>
    </w:p>
    <w:p w:rsidR="005E2232" w:rsidRDefault="005E2232" w:rsidP="005E2232">
      <w:pPr>
        <w:autoSpaceDE w:val="0"/>
        <w:autoSpaceDN w:val="0"/>
        <w:adjustRightInd w:val="0"/>
        <w:spacing w:line="360" w:lineRule="auto"/>
        <w:ind w:firstLine="708"/>
        <w:jc w:val="both"/>
        <w:rPr>
          <w:rFonts w:ascii="Times New Roman" w:hAnsi="Times New Roman" w:cs="Times New Roman"/>
          <w:sz w:val="24"/>
          <w:szCs w:val="24"/>
        </w:rPr>
      </w:pPr>
      <w:r w:rsidRPr="0006382F">
        <w:rPr>
          <w:rFonts w:ascii="Times New Roman" w:hAnsi="Times New Roman" w:cs="Times New Roman"/>
          <w:sz w:val="24"/>
          <w:szCs w:val="24"/>
        </w:rPr>
        <w:t xml:space="preserve">Fakt, </w:t>
      </w:r>
      <w:r>
        <w:rPr>
          <w:rFonts w:ascii="Times New Roman" w:hAnsi="Times New Roman" w:cs="Times New Roman"/>
          <w:sz w:val="24"/>
          <w:szCs w:val="24"/>
        </w:rPr>
        <w:t>ż</w:t>
      </w:r>
      <w:r w:rsidRPr="0006382F">
        <w:rPr>
          <w:rFonts w:ascii="Times New Roman" w:hAnsi="Times New Roman" w:cs="Times New Roman"/>
          <w:sz w:val="24"/>
          <w:szCs w:val="24"/>
        </w:rPr>
        <w:t xml:space="preserve">e dany projekt kwalifikuje się do dofinansowania w ramach </w:t>
      </w:r>
      <w:r>
        <w:rPr>
          <w:rFonts w:ascii="Times New Roman" w:hAnsi="Times New Roman" w:cs="Times New Roman"/>
          <w:sz w:val="24"/>
          <w:szCs w:val="24"/>
        </w:rPr>
        <w:t>programu</w:t>
      </w:r>
      <w:r w:rsidRPr="0006382F">
        <w:rPr>
          <w:rFonts w:ascii="Times New Roman" w:hAnsi="Times New Roman" w:cs="Times New Roman"/>
          <w:sz w:val="24"/>
          <w:szCs w:val="24"/>
        </w:rPr>
        <w:t xml:space="preserve"> nie oznacza,</w:t>
      </w:r>
      <w:r>
        <w:rPr>
          <w:rFonts w:ascii="Times New Roman" w:hAnsi="Times New Roman" w:cs="Times New Roman"/>
          <w:sz w:val="24"/>
          <w:szCs w:val="24"/>
        </w:rPr>
        <w:t xml:space="preserve"> ż</w:t>
      </w:r>
      <w:r w:rsidRPr="0006382F">
        <w:rPr>
          <w:rFonts w:ascii="Times New Roman" w:hAnsi="Times New Roman" w:cs="Times New Roman"/>
          <w:sz w:val="24"/>
          <w:szCs w:val="24"/>
        </w:rPr>
        <w:t>e wszystkie wydatki poniesione podczas jego realizacji będą uznane za kwalifikowane.</w:t>
      </w:r>
      <w:r>
        <w:rPr>
          <w:rFonts w:ascii="Times New Roman" w:hAnsi="Times New Roman" w:cs="Times New Roman"/>
          <w:sz w:val="24"/>
          <w:szCs w:val="24"/>
        </w:rPr>
        <w:t xml:space="preserve"> </w:t>
      </w:r>
      <w:r w:rsidRPr="0006382F">
        <w:rPr>
          <w:rFonts w:ascii="Times New Roman" w:hAnsi="Times New Roman" w:cs="Times New Roman"/>
          <w:sz w:val="24"/>
          <w:szCs w:val="24"/>
        </w:rPr>
        <w:t>W przypadku, gdy dofinansowanie w ramach projektu stanowi pomoc publiczną, ocena</w:t>
      </w:r>
      <w:r>
        <w:rPr>
          <w:rFonts w:ascii="Times New Roman" w:hAnsi="Times New Roman" w:cs="Times New Roman"/>
          <w:sz w:val="24"/>
          <w:szCs w:val="24"/>
        </w:rPr>
        <w:t xml:space="preserve"> </w:t>
      </w:r>
      <w:r w:rsidRPr="0006382F">
        <w:rPr>
          <w:rFonts w:ascii="Times New Roman" w:hAnsi="Times New Roman" w:cs="Times New Roman"/>
          <w:sz w:val="24"/>
          <w:szCs w:val="24"/>
        </w:rPr>
        <w:t>kwalifikowani</w:t>
      </w:r>
      <w:r>
        <w:rPr>
          <w:rFonts w:ascii="Times New Roman" w:hAnsi="Times New Roman" w:cs="Times New Roman"/>
          <w:sz w:val="24"/>
          <w:szCs w:val="24"/>
        </w:rPr>
        <w:t>a</w:t>
      </w:r>
      <w:r w:rsidRPr="0006382F">
        <w:rPr>
          <w:rFonts w:ascii="Times New Roman" w:hAnsi="Times New Roman" w:cs="Times New Roman"/>
          <w:sz w:val="24"/>
          <w:szCs w:val="24"/>
        </w:rPr>
        <w:t xml:space="preserve"> projektu uwzględnia przepisy obowiązujące wnioskodawcę</w:t>
      </w:r>
      <w:r>
        <w:rPr>
          <w:rFonts w:ascii="Times New Roman" w:hAnsi="Times New Roman" w:cs="Times New Roman"/>
          <w:sz w:val="24"/>
          <w:szCs w:val="24"/>
        </w:rPr>
        <w:t xml:space="preserve"> co do pomocy publicznej.</w:t>
      </w:r>
    </w:p>
    <w:p w:rsidR="005E2232" w:rsidRDefault="005E2232" w:rsidP="005E2232">
      <w:pPr>
        <w:autoSpaceDE w:val="0"/>
        <w:autoSpaceDN w:val="0"/>
        <w:adjustRightInd w:val="0"/>
        <w:spacing w:after="0" w:line="360" w:lineRule="auto"/>
        <w:ind w:firstLine="708"/>
        <w:jc w:val="both"/>
        <w:rPr>
          <w:rFonts w:ascii="Times New Roman" w:hAnsi="Times New Roman" w:cs="Times New Roman"/>
          <w:bCs/>
          <w:iCs/>
          <w:sz w:val="24"/>
          <w:szCs w:val="24"/>
        </w:rPr>
      </w:pPr>
      <w:r w:rsidRPr="004036CC">
        <w:rPr>
          <w:rFonts w:ascii="Times New Roman" w:hAnsi="Times New Roman" w:cs="Times New Roman"/>
          <w:b/>
          <w:bCs/>
          <w:iCs/>
          <w:sz w:val="24"/>
          <w:szCs w:val="24"/>
        </w:rPr>
        <w:t>Kolejnym warunkiem kwalifikowania projektu</w:t>
      </w:r>
      <w:r>
        <w:rPr>
          <w:rFonts w:ascii="Times New Roman" w:hAnsi="Times New Roman" w:cs="Times New Roman"/>
          <w:bCs/>
          <w:iCs/>
          <w:sz w:val="24"/>
          <w:szCs w:val="24"/>
        </w:rPr>
        <w:t xml:space="preserve"> jest zachowanie t</w:t>
      </w:r>
      <w:r w:rsidRPr="00B02092">
        <w:rPr>
          <w:rFonts w:ascii="Times New Roman" w:hAnsi="Times New Roman" w:cs="Times New Roman"/>
          <w:bCs/>
          <w:iCs/>
          <w:sz w:val="24"/>
          <w:szCs w:val="24"/>
        </w:rPr>
        <w:t>rwało</w:t>
      </w:r>
      <w:r w:rsidRPr="00B02092">
        <w:rPr>
          <w:rFonts w:ascii="Times New Roman" w:hAnsi="Times New Roman" w:cs="Times New Roman"/>
          <w:sz w:val="24"/>
          <w:szCs w:val="24"/>
        </w:rPr>
        <w:t>ś</w:t>
      </w:r>
      <w:r>
        <w:rPr>
          <w:rFonts w:ascii="Times New Roman" w:hAnsi="Times New Roman" w:cs="Times New Roman"/>
          <w:sz w:val="24"/>
          <w:szCs w:val="24"/>
        </w:rPr>
        <w:t xml:space="preserve">ci jego efektów. </w:t>
      </w:r>
      <w:r w:rsidRPr="00FF547F">
        <w:rPr>
          <w:rFonts w:ascii="Times New Roman" w:hAnsi="Times New Roman" w:cs="Times New Roman"/>
          <w:b/>
          <w:sz w:val="24"/>
          <w:szCs w:val="24"/>
        </w:rPr>
        <w:t xml:space="preserve">Trwałość </w:t>
      </w:r>
      <w:r w:rsidRPr="00FF547F">
        <w:rPr>
          <w:rFonts w:ascii="Times New Roman" w:hAnsi="Times New Roman" w:cs="Times New Roman"/>
          <w:b/>
          <w:bCs/>
          <w:iCs/>
          <w:sz w:val="24"/>
          <w:szCs w:val="24"/>
        </w:rPr>
        <w:t>projektu</w:t>
      </w:r>
      <w:r>
        <w:rPr>
          <w:rFonts w:ascii="Times New Roman" w:hAnsi="Times New Roman" w:cs="Times New Roman"/>
          <w:bCs/>
          <w:iCs/>
          <w:sz w:val="24"/>
          <w:szCs w:val="24"/>
        </w:rPr>
        <w:t xml:space="preserve"> rozumiana jest jako brak tzw. znaczącej modyfikacji projektu, która ma wpływ na charakter lub warunki realizacji projektu lub powoduje uzyskanie nieuzasadnionej korzyści przez przedsiębiorstwo lub podmiot publiczny. Modyfikacja oznacza też zmianę charakteru własności infrastruktury albo zaprzestanie działalności produkcyjnej. </w:t>
      </w:r>
    </w:p>
    <w:p w:rsidR="005E2232" w:rsidRDefault="005E2232" w:rsidP="005E223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06382F">
        <w:rPr>
          <w:rFonts w:ascii="Times New Roman" w:hAnsi="Times New Roman" w:cs="Times New Roman"/>
          <w:sz w:val="24"/>
          <w:szCs w:val="24"/>
        </w:rPr>
        <w:t>rwałość projektów</w:t>
      </w:r>
      <w:r>
        <w:rPr>
          <w:rFonts w:ascii="Times New Roman" w:hAnsi="Times New Roman" w:cs="Times New Roman"/>
          <w:sz w:val="24"/>
          <w:szCs w:val="24"/>
        </w:rPr>
        <w:t xml:space="preserve"> </w:t>
      </w:r>
      <w:r w:rsidRPr="0006382F">
        <w:rPr>
          <w:rFonts w:ascii="Times New Roman" w:hAnsi="Times New Roman" w:cs="Times New Roman"/>
          <w:sz w:val="24"/>
          <w:szCs w:val="24"/>
        </w:rPr>
        <w:t>współfinansowanych ze środków funduszy strukturalnych lub Funduszu Spójności musi</w:t>
      </w:r>
      <w:r>
        <w:rPr>
          <w:rFonts w:ascii="Times New Roman" w:hAnsi="Times New Roman" w:cs="Times New Roman"/>
          <w:sz w:val="24"/>
          <w:szCs w:val="24"/>
        </w:rPr>
        <w:t xml:space="preserve"> </w:t>
      </w:r>
      <w:r w:rsidRPr="0006382F">
        <w:rPr>
          <w:rFonts w:ascii="Times New Roman" w:hAnsi="Times New Roman" w:cs="Times New Roman"/>
          <w:sz w:val="24"/>
          <w:szCs w:val="24"/>
        </w:rPr>
        <w:t xml:space="preserve">być zachowana przez okres 5 lat (3 lat w przypadku </w:t>
      </w:r>
      <w:r>
        <w:rPr>
          <w:rFonts w:ascii="Times New Roman" w:hAnsi="Times New Roman" w:cs="Times New Roman"/>
          <w:sz w:val="24"/>
          <w:szCs w:val="24"/>
        </w:rPr>
        <w:t>małych i średnich przedsiębiorstw</w:t>
      </w:r>
      <w:r w:rsidRPr="0006382F">
        <w:rPr>
          <w:rFonts w:ascii="Times New Roman" w:hAnsi="Times New Roman" w:cs="Times New Roman"/>
          <w:sz w:val="24"/>
          <w:szCs w:val="24"/>
        </w:rPr>
        <w:t xml:space="preserve"> - w odniesieniu do projektów,</w:t>
      </w:r>
      <w:r>
        <w:rPr>
          <w:rFonts w:ascii="Times New Roman" w:hAnsi="Times New Roman" w:cs="Times New Roman"/>
          <w:sz w:val="24"/>
          <w:szCs w:val="24"/>
        </w:rPr>
        <w:t xml:space="preserve"> </w:t>
      </w:r>
      <w:r w:rsidRPr="0006382F">
        <w:rPr>
          <w:rFonts w:ascii="Times New Roman" w:hAnsi="Times New Roman" w:cs="Times New Roman"/>
          <w:sz w:val="24"/>
          <w:szCs w:val="24"/>
        </w:rPr>
        <w:t>z którymi związany jest wymóg utrzymania inwestycji lub miejsc pracy) od daty płatności</w:t>
      </w:r>
      <w:r>
        <w:rPr>
          <w:rFonts w:ascii="Times New Roman" w:hAnsi="Times New Roman" w:cs="Times New Roman"/>
          <w:sz w:val="24"/>
          <w:szCs w:val="24"/>
        </w:rPr>
        <w:t xml:space="preserve"> </w:t>
      </w:r>
      <w:r w:rsidRPr="0006382F">
        <w:rPr>
          <w:rFonts w:ascii="Times New Roman" w:hAnsi="Times New Roman" w:cs="Times New Roman"/>
          <w:sz w:val="24"/>
          <w:szCs w:val="24"/>
        </w:rPr>
        <w:t>końcowej na rzecz beneficjenta</w:t>
      </w:r>
      <w:r>
        <w:rPr>
          <w:rFonts w:ascii="Times New Roman" w:hAnsi="Times New Roman" w:cs="Times New Roman"/>
          <w:sz w:val="24"/>
          <w:szCs w:val="24"/>
        </w:rPr>
        <w:t>. W</w:t>
      </w:r>
      <w:r w:rsidRPr="0006382F">
        <w:rPr>
          <w:rFonts w:ascii="Times New Roman" w:hAnsi="Times New Roman" w:cs="Times New Roman"/>
          <w:sz w:val="24"/>
          <w:szCs w:val="24"/>
        </w:rPr>
        <w:t xml:space="preserve"> przypadku, gdy przepisy</w:t>
      </w:r>
      <w:r>
        <w:rPr>
          <w:rFonts w:ascii="Times New Roman" w:hAnsi="Times New Roman" w:cs="Times New Roman"/>
          <w:sz w:val="24"/>
          <w:szCs w:val="24"/>
        </w:rPr>
        <w:t xml:space="preserve"> </w:t>
      </w:r>
      <w:r w:rsidRPr="0006382F">
        <w:rPr>
          <w:rFonts w:ascii="Times New Roman" w:hAnsi="Times New Roman" w:cs="Times New Roman"/>
          <w:sz w:val="24"/>
          <w:szCs w:val="24"/>
        </w:rPr>
        <w:t>regulujące udzielanie pomocy publicznej wprowadzają bardziej restrykcyjne wymogi</w:t>
      </w:r>
      <w:r>
        <w:rPr>
          <w:rFonts w:ascii="Times New Roman" w:hAnsi="Times New Roman" w:cs="Times New Roman"/>
          <w:sz w:val="24"/>
          <w:szCs w:val="24"/>
        </w:rPr>
        <w:t xml:space="preserve"> </w:t>
      </w:r>
      <w:r w:rsidRPr="0006382F">
        <w:rPr>
          <w:rFonts w:ascii="Times New Roman" w:hAnsi="Times New Roman" w:cs="Times New Roman"/>
          <w:sz w:val="24"/>
          <w:szCs w:val="24"/>
        </w:rPr>
        <w:t>w tym zakresie, wówczas stosuje się okres ustalony zgodnie z tymi przepisami.</w:t>
      </w:r>
      <w:r>
        <w:rPr>
          <w:rFonts w:ascii="Times New Roman" w:hAnsi="Times New Roman" w:cs="Times New Roman"/>
          <w:sz w:val="24"/>
          <w:szCs w:val="24"/>
        </w:rPr>
        <w:t xml:space="preserve"> </w:t>
      </w:r>
    </w:p>
    <w:p w:rsidR="005E2232" w:rsidRDefault="005E2232" w:rsidP="004036CC">
      <w:pPr>
        <w:autoSpaceDE w:val="0"/>
        <w:autoSpaceDN w:val="0"/>
        <w:adjustRightInd w:val="0"/>
        <w:spacing w:after="0" w:line="360" w:lineRule="auto"/>
        <w:ind w:firstLine="708"/>
        <w:jc w:val="both"/>
        <w:rPr>
          <w:rFonts w:ascii="Times New Roman" w:hAnsi="Times New Roman" w:cs="Times New Roman"/>
          <w:sz w:val="24"/>
          <w:szCs w:val="24"/>
        </w:rPr>
      </w:pPr>
      <w:r w:rsidRPr="0006382F">
        <w:rPr>
          <w:rFonts w:ascii="Times New Roman" w:hAnsi="Times New Roman" w:cs="Times New Roman"/>
          <w:sz w:val="24"/>
          <w:szCs w:val="24"/>
        </w:rPr>
        <w:t>W przypadku projektów współfinansowanych ze środków funduszy strukturalnych i F</w:t>
      </w:r>
      <w:r w:rsidR="004036CC">
        <w:rPr>
          <w:rFonts w:ascii="Times New Roman" w:hAnsi="Times New Roman" w:cs="Times New Roman"/>
          <w:sz w:val="24"/>
          <w:szCs w:val="24"/>
        </w:rPr>
        <w:t xml:space="preserve">unduszu </w:t>
      </w:r>
      <w:r w:rsidRPr="0006382F">
        <w:rPr>
          <w:rFonts w:ascii="Times New Roman" w:hAnsi="Times New Roman" w:cs="Times New Roman"/>
          <w:sz w:val="24"/>
          <w:szCs w:val="24"/>
        </w:rPr>
        <w:t>S</w:t>
      </w:r>
      <w:r w:rsidR="004036CC">
        <w:rPr>
          <w:rFonts w:ascii="Times New Roman" w:hAnsi="Times New Roman" w:cs="Times New Roman"/>
          <w:sz w:val="24"/>
          <w:szCs w:val="24"/>
        </w:rPr>
        <w:t>pójności</w:t>
      </w:r>
      <w:r>
        <w:rPr>
          <w:rFonts w:ascii="Times New Roman" w:hAnsi="Times New Roman" w:cs="Times New Roman"/>
          <w:sz w:val="24"/>
          <w:szCs w:val="24"/>
        </w:rPr>
        <w:t xml:space="preserve"> </w:t>
      </w:r>
      <w:r w:rsidRPr="0006382F">
        <w:rPr>
          <w:rFonts w:ascii="Times New Roman" w:hAnsi="Times New Roman" w:cs="Times New Roman"/>
          <w:sz w:val="24"/>
          <w:szCs w:val="24"/>
        </w:rPr>
        <w:t>nie dotyczących inwestycji w infrastrukturę lub inwestycji produkcyjnych, zachowanie</w:t>
      </w:r>
      <w:r>
        <w:rPr>
          <w:rFonts w:ascii="Times New Roman" w:hAnsi="Times New Roman" w:cs="Times New Roman"/>
          <w:sz w:val="24"/>
          <w:szCs w:val="24"/>
        </w:rPr>
        <w:t xml:space="preserve"> </w:t>
      </w:r>
      <w:r w:rsidRPr="0006382F">
        <w:rPr>
          <w:rFonts w:ascii="Times New Roman" w:hAnsi="Times New Roman" w:cs="Times New Roman"/>
          <w:sz w:val="24"/>
          <w:szCs w:val="24"/>
        </w:rPr>
        <w:t>trwałości projektu oznacza utrzymanie inwestycji lub miejsc pracy zgodnie</w:t>
      </w:r>
      <w:r>
        <w:rPr>
          <w:rFonts w:ascii="Times New Roman" w:hAnsi="Times New Roman" w:cs="Times New Roman"/>
          <w:sz w:val="24"/>
          <w:szCs w:val="24"/>
        </w:rPr>
        <w:t xml:space="preserve"> </w:t>
      </w:r>
      <w:r w:rsidRPr="0006382F">
        <w:rPr>
          <w:rFonts w:ascii="Times New Roman" w:hAnsi="Times New Roman" w:cs="Times New Roman"/>
          <w:sz w:val="24"/>
          <w:szCs w:val="24"/>
        </w:rPr>
        <w:t>z obowiązującymi zasadami pomocy publicznej.</w:t>
      </w:r>
      <w:r>
        <w:rPr>
          <w:rFonts w:ascii="Times New Roman" w:hAnsi="Times New Roman" w:cs="Times New Roman"/>
          <w:sz w:val="24"/>
          <w:szCs w:val="24"/>
        </w:rPr>
        <w:t xml:space="preserve"> </w:t>
      </w:r>
      <w:r w:rsidRPr="0006382F">
        <w:rPr>
          <w:rFonts w:ascii="Times New Roman" w:hAnsi="Times New Roman" w:cs="Times New Roman"/>
          <w:sz w:val="24"/>
          <w:szCs w:val="24"/>
        </w:rPr>
        <w:t>Stwierdzenie naruszenia zasady trwałości oznacza konieczność zwrotu środków</w:t>
      </w:r>
      <w:r>
        <w:rPr>
          <w:rFonts w:ascii="Times New Roman" w:hAnsi="Times New Roman" w:cs="Times New Roman"/>
          <w:sz w:val="24"/>
          <w:szCs w:val="24"/>
        </w:rPr>
        <w:t xml:space="preserve"> </w:t>
      </w:r>
      <w:r w:rsidRPr="0006382F">
        <w:rPr>
          <w:rFonts w:ascii="Times New Roman" w:hAnsi="Times New Roman" w:cs="Times New Roman"/>
          <w:sz w:val="24"/>
          <w:szCs w:val="24"/>
        </w:rPr>
        <w:t>otrzymanych na realizację projektu, wraz z odsetkami liczonymi jak dla zaległości</w:t>
      </w:r>
      <w:r>
        <w:rPr>
          <w:rFonts w:ascii="Times New Roman" w:hAnsi="Times New Roman" w:cs="Times New Roman"/>
          <w:sz w:val="24"/>
          <w:szCs w:val="24"/>
        </w:rPr>
        <w:t xml:space="preserve"> </w:t>
      </w:r>
      <w:r w:rsidRPr="0006382F">
        <w:rPr>
          <w:rFonts w:ascii="Times New Roman" w:hAnsi="Times New Roman" w:cs="Times New Roman"/>
          <w:sz w:val="24"/>
          <w:szCs w:val="24"/>
        </w:rPr>
        <w:t>podatkowych, proporcjonalnie do okresu niezachowania obowiązku trwałości</w:t>
      </w:r>
      <w:r>
        <w:rPr>
          <w:rFonts w:ascii="Times New Roman" w:hAnsi="Times New Roman" w:cs="Times New Roman"/>
          <w:sz w:val="24"/>
          <w:szCs w:val="24"/>
        </w:rPr>
        <w:t>.</w:t>
      </w:r>
    </w:p>
    <w:p w:rsidR="004036CC" w:rsidRPr="0006382F" w:rsidRDefault="004036CC" w:rsidP="004036CC">
      <w:pPr>
        <w:autoSpaceDE w:val="0"/>
        <w:autoSpaceDN w:val="0"/>
        <w:adjustRightInd w:val="0"/>
        <w:spacing w:after="0" w:line="360" w:lineRule="auto"/>
        <w:jc w:val="both"/>
        <w:rPr>
          <w:rFonts w:ascii="Times New Roman" w:hAnsi="Times New Roman" w:cs="Times New Roman"/>
          <w:sz w:val="24"/>
          <w:szCs w:val="24"/>
        </w:rPr>
      </w:pPr>
    </w:p>
    <w:p w:rsidR="005E2232" w:rsidRPr="0006382F" w:rsidRDefault="005E2232" w:rsidP="005E2232">
      <w:pPr>
        <w:autoSpaceDE w:val="0"/>
        <w:autoSpaceDN w:val="0"/>
        <w:adjustRightInd w:val="0"/>
        <w:spacing w:after="0" w:line="360" w:lineRule="auto"/>
        <w:jc w:val="both"/>
        <w:rPr>
          <w:rFonts w:ascii="Times New Roman" w:hAnsi="Times New Roman" w:cs="Times New Roman"/>
          <w:sz w:val="24"/>
          <w:szCs w:val="24"/>
        </w:rPr>
      </w:pPr>
      <w:r w:rsidRPr="003F048D">
        <w:rPr>
          <w:rFonts w:ascii="Times New Roman" w:hAnsi="Times New Roman" w:cs="Times New Roman"/>
          <w:b/>
          <w:sz w:val="24"/>
          <w:szCs w:val="24"/>
        </w:rPr>
        <w:lastRenderedPageBreak/>
        <w:t>Naruszenie zasady trwałości</w:t>
      </w:r>
      <w:r w:rsidRPr="0006382F">
        <w:rPr>
          <w:rFonts w:ascii="Times New Roman" w:hAnsi="Times New Roman" w:cs="Times New Roman"/>
          <w:sz w:val="24"/>
          <w:szCs w:val="24"/>
        </w:rPr>
        <w:t xml:space="preserve"> następuje w sytuacji wystąpienia w okresie trwałości</w:t>
      </w:r>
      <w:r>
        <w:rPr>
          <w:rFonts w:ascii="Times New Roman" w:hAnsi="Times New Roman" w:cs="Times New Roman"/>
          <w:sz w:val="24"/>
          <w:szCs w:val="24"/>
        </w:rPr>
        <w:t xml:space="preserve"> </w:t>
      </w:r>
      <w:r w:rsidRPr="0006382F">
        <w:rPr>
          <w:rFonts w:ascii="Times New Roman" w:hAnsi="Times New Roman" w:cs="Times New Roman"/>
          <w:sz w:val="24"/>
          <w:szCs w:val="24"/>
        </w:rPr>
        <w:t>co najmniej jednej z poni</w:t>
      </w:r>
      <w:r>
        <w:rPr>
          <w:rFonts w:ascii="Times New Roman" w:hAnsi="Times New Roman" w:cs="Times New Roman"/>
          <w:sz w:val="24"/>
          <w:szCs w:val="24"/>
        </w:rPr>
        <w:t>ż</w:t>
      </w:r>
      <w:r w:rsidRPr="0006382F">
        <w:rPr>
          <w:rFonts w:ascii="Times New Roman" w:hAnsi="Times New Roman" w:cs="Times New Roman"/>
          <w:sz w:val="24"/>
          <w:szCs w:val="24"/>
        </w:rPr>
        <w:t>szych przesłanek:</w:t>
      </w:r>
    </w:p>
    <w:p w:rsidR="005E2232" w:rsidRPr="004036CC" w:rsidRDefault="005E2232" w:rsidP="004036CC">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4036CC">
        <w:rPr>
          <w:rFonts w:ascii="Times New Roman" w:hAnsi="Times New Roman" w:cs="Times New Roman"/>
          <w:sz w:val="24"/>
          <w:szCs w:val="24"/>
        </w:rPr>
        <w:t>zaprzestano działalności produkcyjnej lub ją relokowano poza obszar wsparcia programu,</w:t>
      </w:r>
    </w:p>
    <w:p w:rsidR="005E2232" w:rsidRPr="004036CC" w:rsidRDefault="005E2232" w:rsidP="004036CC">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4036CC">
        <w:rPr>
          <w:rFonts w:ascii="Times New Roman" w:hAnsi="Times New Roman" w:cs="Times New Roman"/>
          <w:sz w:val="24"/>
          <w:szCs w:val="24"/>
        </w:rPr>
        <w:t>nastąpiła zmiana własności (rozumiana jako rozporządzenie prawem własności) elementu współfinansowanej infrastruktury, która daje przedsiębiorstwu lub podmiotowi publicznemu nienależne korzyści,</w:t>
      </w:r>
    </w:p>
    <w:p w:rsidR="005E2232" w:rsidRPr="004036CC" w:rsidRDefault="005E2232" w:rsidP="004036CC">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4036CC">
        <w:rPr>
          <w:rFonts w:ascii="Times New Roman" w:hAnsi="Times New Roman" w:cs="Times New Roman"/>
          <w:sz w:val="24"/>
          <w:szCs w:val="24"/>
        </w:rPr>
        <w:t>nastąpiła istotna zmiana wpływająca na charakter projektu, jego cele lub warunki realizacji, która mogłaby doprowadzić do naruszenia jego pierwotnych celów.</w:t>
      </w:r>
    </w:p>
    <w:p w:rsidR="004036CC" w:rsidRDefault="004036CC" w:rsidP="004036CC">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5E2232" w:rsidRPr="004036CC">
        <w:rPr>
          <w:rFonts w:ascii="Times New Roman" w:hAnsi="Times New Roman" w:cs="Times New Roman"/>
          <w:sz w:val="24"/>
          <w:szCs w:val="24"/>
        </w:rPr>
        <w:t>aruszenie zasady trwałości występuje również w przypadku (w odniesieniu do inwestycji w infrastrukturę lub inwestycji produkcyjnych) przeniesienia w okresie 10 lat od daty płatności końcowej działalności produkcyjnej poza obszar UE. Warunku tego nie stosuje się do małych i średnich przedsiębiorstw.</w:t>
      </w:r>
    </w:p>
    <w:p w:rsidR="004036CC" w:rsidRPr="004036CC" w:rsidRDefault="004036CC" w:rsidP="004036CC">
      <w:pPr>
        <w:autoSpaceDE w:val="0"/>
        <w:autoSpaceDN w:val="0"/>
        <w:adjustRightInd w:val="0"/>
        <w:spacing w:after="0" w:line="360" w:lineRule="auto"/>
        <w:jc w:val="both"/>
        <w:rPr>
          <w:rFonts w:ascii="Times New Roman" w:hAnsi="Times New Roman" w:cs="Times New Roman"/>
          <w:sz w:val="24"/>
          <w:szCs w:val="24"/>
        </w:rPr>
      </w:pPr>
    </w:p>
    <w:p w:rsidR="005E2232" w:rsidRDefault="005E2232" w:rsidP="005E2232">
      <w:pPr>
        <w:autoSpaceDE w:val="0"/>
        <w:autoSpaceDN w:val="0"/>
        <w:adjustRightInd w:val="0"/>
        <w:spacing w:after="0" w:line="360" w:lineRule="auto"/>
        <w:jc w:val="both"/>
        <w:rPr>
          <w:rFonts w:ascii="Times New Roman" w:hAnsi="Times New Roman" w:cs="Times New Roman"/>
          <w:sz w:val="24"/>
          <w:szCs w:val="24"/>
        </w:rPr>
      </w:pPr>
      <w:r w:rsidRPr="0006382F">
        <w:rPr>
          <w:rFonts w:ascii="Times New Roman" w:hAnsi="Times New Roman" w:cs="Times New Roman"/>
          <w:sz w:val="24"/>
          <w:szCs w:val="24"/>
        </w:rPr>
        <w:t>Zasada trwałości nie ma zastosowania w przypadku:</w:t>
      </w:r>
      <w:r>
        <w:rPr>
          <w:rFonts w:ascii="Times New Roman" w:hAnsi="Times New Roman" w:cs="Times New Roman"/>
          <w:sz w:val="24"/>
          <w:szCs w:val="24"/>
        </w:rPr>
        <w:t xml:space="preserve"> </w:t>
      </w:r>
      <w:r w:rsidRPr="0006382F">
        <w:rPr>
          <w:rFonts w:ascii="Times New Roman" w:hAnsi="Times New Roman" w:cs="Times New Roman"/>
          <w:sz w:val="24"/>
          <w:szCs w:val="24"/>
        </w:rPr>
        <w:t>instrumentów finansowych,</w:t>
      </w:r>
      <w:r>
        <w:rPr>
          <w:rFonts w:ascii="Times New Roman" w:hAnsi="Times New Roman" w:cs="Times New Roman"/>
          <w:sz w:val="24"/>
          <w:szCs w:val="24"/>
        </w:rPr>
        <w:t xml:space="preserve"> </w:t>
      </w:r>
      <w:r w:rsidRPr="0006382F">
        <w:rPr>
          <w:rFonts w:ascii="Times New Roman" w:hAnsi="Times New Roman" w:cs="Times New Roman"/>
          <w:sz w:val="24"/>
          <w:szCs w:val="24"/>
        </w:rPr>
        <w:t>sytuacji, gdy beneficjent zaprzestał działalności z powodu ogłoszenia upadłości</w:t>
      </w:r>
      <w:r>
        <w:rPr>
          <w:rFonts w:ascii="Times New Roman" w:hAnsi="Times New Roman" w:cs="Times New Roman"/>
          <w:sz w:val="24"/>
          <w:szCs w:val="24"/>
        </w:rPr>
        <w:t xml:space="preserve"> </w:t>
      </w:r>
      <w:r w:rsidRPr="0006382F">
        <w:rPr>
          <w:rFonts w:ascii="Times New Roman" w:hAnsi="Times New Roman" w:cs="Times New Roman"/>
          <w:sz w:val="24"/>
          <w:szCs w:val="24"/>
        </w:rPr>
        <w:t>niewynikającej z oszukańczego bankructwa.</w:t>
      </w:r>
      <w:r>
        <w:rPr>
          <w:rFonts w:ascii="Times New Roman" w:hAnsi="Times New Roman" w:cs="Times New Roman"/>
          <w:sz w:val="24"/>
          <w:szCs w:val="24"/>
        </w:rPr>
        <w:t xml:space="preserve"> </w:t>
      </w:r>
      <w:r w:rsidRPr="00667E91">
        <w:rPr>
          <w:rFonts w:ascii="Times New Roman" w:hAnsi="Times New Roman" w:cs="Times New Roman"/>
          <w:sz w:val="24"/>
          <w:szCs w:val="24"/>
        </w:rPr>
        <w:t>Oszukańcze bankructwo potwierdzone prawomocnym wyrokiem sądu oznacza</w:t>
      </w:r>
      <w:r>
        <w:rPr>
          <w:rFonts w:ascii="Times New Roman" w:hAnsi="Times New Roman" w:cs="Times New Roman"/>
          <w:sz w:val="24"/>
          <w:szCs w:val="24"/>
        </w:rPr>
        <w:t xml:space="preserve"> </w:t>
      </w:r>
      <w:r w:rsidRPr="00667E91">
        <w:rPr>
          <w:rFonts w:ascii="Times New Roman" w:hAnsi="Times New Roman" w:cs="Times New Roman"/>
          <w:sz w:val="24"/>
          <w:szCs w:val="24"/>
        </w:rPr>
        <w:t>naruszenie zasady trwałości projektu.</w:t>
      </w:r>
    </w:p>
    <w:p w:rsidR="00316F70" w:rsidRDefault="00316F70" w:rsidP="005E2232">
      <w:pPr>
        <w:autoSpaceDE w:val="0"/>
        <w:autoSpaceDN w:val="0"/>
        <w:adjustRightInd w:val="0"/>
        <w:spacing w:after="0" w:line="360" w:lineRule="auto"/>
        <w:jc w:val="both"/>
        <w:rPr>
          <w:rFonts w:ascii="Times New Roman" w:hAnsi="Times New Roman" w:cs="Times New Roman"/>
          <w:sz w:val="24"/>
          <w:szCs w:val="24"/>
        </w:rPr>
      </w:pPr>
    </w:p>
    <w:p w:rsidR="00316F70" w:rsidRDefault="005E2232" w:rsidP="00316F70">
      <w:pPr>
        <w:autoSpaceDE w:val="0"/>
        <w:autoSpaceDN w:val="0"/>
        <w:adjustRightInd w:val="0"/>
        <w:spacing w:line="360" w:lineRule="auto"/>
        <w:ind w:firstLine="708"/>
        <w:jc w:val="center"/>
        <w:rPr>
          <w:rFonts w:ascii="Times New Roman" w:hAnsi="Times New Roman" w:cs="Times New Roman"/>
          <w:bCs/>
          <w:iCs/>
          <w:sz w:val="24"/>
          <w:szCs w:val="24"/>
        </w:rPr>
      </w:pPr>
      <w:r>
        <w:rPr>
          <w:rFonts w:ascii="Times New Roman" w:hAnsi="Times New Roman" w:cs="Times New Roman"/>
          <w:b/>
          <w:bCs/>
          <w:iCs/>
          <w:sz w:val="24"/>
          <w:szCs w:val="24"/>
        </w:rPr>
        <w:t>Z</w:t>
      </w:r>
      <w:r w:rsidRPr="00272AD7">
        <w:rPr>
          <w:rFonts w:ascii="Times New Roman" w:hAnsi="Times New Roman" w:cs="Times New Roman"/>
          <w:b/>
          <w:bCs/>
          <w:iCs/>
          <w:sz w:val="24"/>
          <w:szCs w:val="24"/>
        </w:rPr>
        <w:t>a</w:t>
      </w:r>
      <w:r>
        <w:rPr>
          <w:rFonts w:ascii="Times New Roman" w:hAnsi="Times New Roman" w:cs="Times New Roman"/>
          <w:b/>
          <w:bCs/>
          <w:iCs/>
          <w:sz w:val="24"/>
          <w:szCs w:val="24"/>
        </w:rPr>
        <w:t>sady</w:t>
      </w:r>
      <w:r w:rsidRPr="00272AD7">
        <w:rPr>
          <w:rFonts w:ascii="Times New Roman" w:hAnsi="Times New Roman" w:cs="Times New Roman"/>
          <w:b/>
          <w:bCs/>
          <w:iCs/>
          <w:sz w:val="24"/>
          <w:szCs w:val="24"/>
        </w:rPr>
        <w:t xml:space="preserve"> kwalifikowani</w:t>
      </w:r>
      <w:r>
        <w:rPr>
          <w:rFonts w:ascii="Times New Roman" w:hAnsi="Times New Roman" w:cs="Times New Roman"/>
          <w:b/>
          <w:bCs/>
          <w:iCs/>
          <w:sz w:val="24"/>
          <w:szCs w:val="24"/>
        </w:rPr>
        <w:t>a</w:t>
      </w:r>
      <w:r w:rsidRPr="00272AD7">
        <w:rPr>
          <w:rFonts w:ascii="Times New Roman" w:hAnsi="Times New Roman" w:cs="Times New Roman"/>
          <w:b/>
          <w:bCs/>
          <w:iCs/>
          <w:sz w:val="24"/>
          <w:szCs w:val="24"/>
        </w:rPr>
        <w:t xml:space="preserve"> wydatk</w:t>
      </w:r>
      <w:r>
        <w:rPr>
          <w:rFonts w:ascii="Times New Roman" w:hAnsi="Times New Roman" w:cs="Times New Roman"/>
          <w:b/>
          <w:bCs/>
          <w:iCs/>
          <w:sz w:val="24"/>
          <w:szCs w:val="24"/>
        </w:rPr>
        <w:t>ów</w:t>
      </w:r>
    </w:p>
    <w:p w:rsidR="005E2232" w:rsidRDefault="005E2232" w:rsidP="005E223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Ocena kwalifikowa</w:t>
      </w:r>
      <w:r w:rsidRPr="007908F5">
        <w:rPr>
          <w:rFonts w:ascii="Times New Roman" w:hAnsi="Times New Roman" w:cs="Times New Roman"/>
          <w:sz w:val="24"/>
          <w:szCs w:val="24"/>
        </w:rPr>
        <w:t>ni</w:t>
      </w:r>
      <w:r>
        <w:rPr>
          <w:rFonts w:ascii="Times New Roman" w:hAnsi="Times New Roman" w:cs="Times New Roman"/>
          <w:sz w:val="24"/>
          <w:szCs w:val="24"/>
        </w:rPr>
        <w:t>a</w:t>
      </w:r>
      <w:r w:rsidRPr="007908F5">
        <w:rPr>
          <w:rFonts w:ascii="Times New Roman" w:hAnsi="Times New Roman" w:cs="Times New Roman"/>
          <w:sz w:val="24"/>
          <w:szCs w:val="24"/>
        </w:rPr>
        <w:t xml:space="preserve"> wydatku polega na analizie zgodności jego poniesienia</w:t>
      </w:r>
      <w:r>
        <w:rPr>
          <w:rFonts w:ascii="Times New Roman" w:hAnsi="Times New Roman" w:cs="Times New Roman"/>
          <w:sz w:val="24"/>
          <w:szCs w:val="24"/>
        </w:rPr>
        <w:t xml:space="preserve"> </w:t>
      </w:r>
      <w:r w:rsidRPr="007908F5">
        <w:rPr>
          <w:rFonts w:ascii="Times New Roman" w:hAnsi="Times New Roman" w:cs="Times New Roman"/>
          <w:sz w:val="24"/>
          <w:szCs w:val="24"/>
        </w:rPr>
        <w:t xml:space="preserve">z obowiązującymi przepisami prawa </w:t>
      </w:r>
      <w:r>
        <w:rPr>
          <w:rFonts w:ascii="Times New Roman" w:hAnsi="Times New Roman" w:cs="Times New Roman"/>
          <w:sz w:val="24"/>
          <w:szCs w:val="24"/>
        </w:rPr>
        <w:t>UE</w:t>
      </w:r>
      <w:r w:rsidRPr="007908F5">
        <w:rPr>
          <w:rFonts w:ascii="Times New Roman" w:hAnsi="Times New Roman" w:cs="Times New Roman"/>
          <w:sz w:val="24"/>
          <w:szCs w:val="24"/>
        </w:rPr>
        <w:t xml:space="preserve"> i prawa krajowego, umową</w:t>
      </w:r>
      <w:r>
        <w:rPr>
          <w:rFonts w:ascii="Times New Roman" w:hAnsi="Times New Roman" w:cs="Times New Roman"/>
          <w:sz w:val="24"/>
          <w:szCs w:val="24"/>
        </w:rPr>
        <w:t xml:space="preserve"> </w:t>
      </w:r>
      <w:r w:rsidRPr="007908F5">
        <w:rPr>
          <w:rFonts w:ascii="Times New Roman" w:hAnsi="Times New Roman" w:cs="Times New Roman"/>
          <w:sz w:val="24"/>
          <w:szCs w:val="24"/>
        </w:rPr>
        <w:t xml:space="preserve">o dofinansowanie i </w:t>
      </w:r>
      <w:r w:rsidRPr="007908F5">
        <w:rPr>
          <w:rFonts w:ascii="Times New Roman" w:hAnsi="Times New Roman" w:cs="Times New Roman"/>
          <w:i/>
          <w:iCs/>
          <w:sz w:val="24"/>
          <w:szCs w:val="24"/>
        </w:rPr>
        <w:t xml:space="preserve">Wytycznymi </w:t>
      </w:r>
      <w:r w:rsidRPr="007908F5">
        <w:rPr>
          <w:rFonts w:ascii="Times New Roman" w:hAnsi="Times New Roman" w:cs="Times New Roman"/>
          <w:sz w:val="24"/>
          <w:szCs w:val="24"/>
        </w:rPr>
        <w:t>oraz innymi dokumentami, do których stosowania</w:t>
      </w:r>
      <w:r>
        <w:rPr>
          <w:rFonts w:ascii="Times New Roman" w:hAnsi="Times New Roman" w:cs="Times New Roman"/>
          <w:sz w:val="24"/>
          <w:szCs w:val="24"/>
        </w:rPr>
        <w:t xml:space="preserve"> </w:t>
      </w:r>
      <w:r w:rsidRPr="007908F5">
        <w:rPr>
          <w:rFonts w:ascii="Times New Roman" w:hAnsi="Times New Roman" w:cs="Times New Roman"/>
          <w:sz w:val="24"/>
          <w:szCs w:val="24"/>
        </w:rPr>
        <w:t>beneficjent zobowiązał się w umowie o dofinansowanie.</w:t>
      </w:r>
      <w:r>
        <w:rPr>
          <w:rFonts w:ascii="Times New Roman" w:hAnsi="Times New Roman" w:cs="Times New Roman"/>
          <w:sz w:val="24"/>
          <w:szCs w:val="24"/>
        </w:rPr>
        <w:t xml:space="preserve"> D</w:t>
      </w:r>
      <w:r w:rsidRPr="007908F5">
        <w:rPr>
          <w:rFonts w:ascii="Times New Roman" w:hAnsi="Times New Roman" w:cs="Times New Roman"/>
          <w:sz w:val="24"/>
          <w:szCs w:val="24"/>
        </w:rPr>
        <w:t>okonywana jest</w:t>
      </w:r>
      <w:r>
        <w:rPr>
          <w:rFonts w:ascii="Times New Roman" w:hAnsi="Times New Roman" w:cs="Times New Roman"/>
          <w:sz w:val="24"/>
          <w:szCs w:val="24"/>
        </w:rPr>
        <w:t xml:space="preserve"> ona </w:t>
      </w:r>
      <w:r w:rsidRPr="007908F5">
        <w:rPr>
          <w:rFonts w:ascii="Times New Roman" w:hAnsi="Times New Roman" w:cs="Times New Roman"/>
          <w:sz w:val="24"/>
          <w:szCs w:val="24"/>
        </w:rPr>
        <w:t>przede wszystkim</w:t>
      </w:r>
      <w:r>
        <w:rPr>
          <w:rFonts w:ascii="Times New Roman" w:hAnsi="Times New Roman" w:cs="Times New Roman"/>
          <w:sz w:val="24"/>
          <w:szCs w:val="24"/>
        </w:rPr>
        <w:t xml:space="preserve"> </w:t>
      </w:r>
      <w:r w:rsidRPr="007908F5">
        <w:rPr>
          <w:rFonts w:ascii="Times New Roman" w:hAnsi="Times New Roman" w:cs="Times New Roman"/>
          <w:sz w:val="24"/>
          <w:szCs w:val="24"/>
        </w:rPr>
        <w:t>w trakcie realizacji projektu poprzez weryfikację wniosków o płatność oraz w trakcie</w:t>
      </w:r>
      <w:r>
        <w:rPr>
          <w:rFonts w:ascii="Times New Roman" w:hAnsi="Times New Roman" w:cs="Times New Roman"/>
          <w:sz w:val="24"/>
          <w:szCs w:val="24"/>
        </w:rPr>
        <w:t xml:space="preserve"> </w:t>
      </w:r>
      <w:r w:rsidRPr="007908F5">
        <w:rPr>
          <w:rFonts w:ascii="Times New Roman" w:hAnsi="Times New Roman" w:cs="Times New Roman"/>
          <w:sz w:val="24"/>
          <w:szCs w:val="24"/>
        </w:rPr>
        <w:t>kontroli projektu, w szczególności kontroli w miejscu realizacji projektu lub siedzibie</w:t>
      </w:r>
      <w:r>
        <w:rPr>
          <w:rFonts w:ascii="Times New Roman" w:hAnsi="Times New Roman" w:cs="Times New Roman"/>
          <w:sz w:val="24"/>
          <w:szCs w:val="24"/>
        </w:rPr>
        <w:t xml:space="preserve"> </w:t>
      </w:r>
      <w:r w:rsidRPr="007908F5">
        <w:rPr>
          <w:rFonts w:ascii="Times New Roman" w:hAnsi="Times New Roman" w:cs="Times New Roman"/>
          <w:sz w:val="24"/>
          <w:szCs w:val="24"/>
        </w:rPr>
        <w:t>beneficjenta. Przyjęcie danego projektu do realizacji</w:t>
      </w:r>
      <w:r>
        <w:rPr>
          <w:rFonts w:ascii="Times New Roman" w:hAnsi="Times New Roman" w:cs="Times New Roman"/>
          <w:sz w:val="24"/>
          <w:szCs w:val="24"/>
        </w:rPr>
        <w:t xml:space="preserve"> </w:t>
      </w:r>
      <w:r w:rsidRPr="007908F5">
        <w:rPr>
          <w:rFonts w:ascii="Times New Roman" w:hAnsi="Times New Roman" w:cs="Times New Roman"/>
          <w:sz w:val="24"/>
          <w:szCs w:val="24"/>
        </w:rPr>
        <w:t xml:space="preserve">i podpisanie z beneficjentem umowy o dofinansowanie nie oznacza, </w:t>
      </w:r>
      <w:r>
        <w:rPr>
          <w:rFonts w:ascii="Times New Roman" w:hAnsi="Times New Roman" w:cs="Times New Roman"/>
          <w:sz w:val="24"/>
          <w:szCs w:val="24"/>
        </w:rPr>
        <w:t>ż</w:t>
      </w:r>
      <w:r w:rsidRPr="007908F5">
        <w:rPr>
          <w:rFonts w:ascii="Times New Roman" w:hAnsi="Times New Roman" w:cs="Times New Roman"/>
          <w:sz w:val="24"/>
          <w:szCs w:val="24"/>
        </w:rPr>
        <w:t>e wszystkie</w:t>
      </w:r>
      <w:r>
        <w:rPr>
          <w:rFonts w:ascii="Times New Roman" w:hAnsi="Times New Roman" w:cs="Times New Roman"/>
          <w:sz w:val="24"/>
          <w:szCs w:val="24"/>
        </w:rPr>
        <w:t xml:space="preserve"> </w:t>
      </w:r>
      <w:r w:rsidRPr="007908F5">
        <w:rPr>
          <w:rFonts w:ascii="Times New Roman" w:hAnsi="Times New Roman" w:cs="Times New Roman"/>
          <w:sz w:val="24"/>
          <w:szCs w:val="24"/>
        </w:rPr>
        <w:t>wydatki, które beneficjent przedstawi we wniosku o płatność w trakcie realizacji projektu,</w:t>
      </w:r>
      <w:r>
        <w:rPr>
          <w:rFonts w:ascii="Times New Roman" w:hAnsi="Times New Roman" w:cs="Times New Roman"/>
          <w:sz w:val="24"/>
          <w:szCs w:val="24"/>
        </w:rPr>
        <w:t xml:space="preserve"> </w:t>
      </w:r>
      <w:r w:rsidRPr="007908F5">
        <w:rPr>
          <w:rFonts w:ascii="Times New Roman" w:hAnsi="Times New Roman" w:cs="Times New Roman"/>
          <w:sz w:val="24"/>
          <w:szCs w:val="24"/>
        </w:rPr>
        <w:t>zostaną poświadczone, zrefundowane lub rozliczone (w przypadku systemu</w:t>
      </w:r>
      <w:r>
        <w:rPr>
          <w:rFonts w:ascii="Times New Roman" w:hAnsi="Times New Roman" w:cs="Times New Roman"/>
          <w:sz w:val="24"/>
          <w:szCs w:val="24"/>
        </w:rPr>
        <w:t xml:space="preserve"> </w:t>
      </w:r>
      <w:r w:rsidRPr="007908F5">
        <w:rPr>
          <w:rFonts w:ascii="Times New Roman" w:hAnsi="Times New Roman" w:cs="Times New Roman"/>
          <w:sz w:val="24"/>
          <w:szCs w:val="24"/>
        </w:rPr>
        <w:t>zaliczkowego). Ocena kwalifikowani</w:t>
      </w:r>
      <w:r>
        <w:rPr>
          <w:rFonts w:ascii="Times New Roman" w:hAnsi="Times New Roman" w:cs="Times New Roman"/>
          <w:sz w:val="24"/>
          <w:szCs w:val="24"/>
        </w:rPr>
        <w:t>a</w:t>
      </w:r>
      <w:r w:rsidRPr="007908F5">
        <w:rPr>
          <w:rFonts w:ascii="Times New Roman" w:hAnsi="Times New Roman" w:cs="Times New Roman"/>
          <w:sz w:val="24"/>
          <w:szCs w:val="24"/>
        </w:rPr>
        <w:t xml:space="preserve"> poniesionych wydatków jest prowadzona tak</w:t>
      </w:r>
      <w:r>
        <w:rPr>
          <w:rFonts w:ascii="Times New Roman" w:hAnsi="Times New Roman" w:cs="Times New Roman"/>
          <w:sz w:val="24"/>
          <w:szCs w:val="24"/>
        </w:rPr>
        <w:t>ż</w:t>
      </w:r>
      <w:r w:rsidRPr="007908F5">
        <w:rPr>
          <w:rFonts w:ascii="Times New Roman" w:hAnsi="Times New Roman" w:cs="Times New Roman"/>
          <w:sz w:val="24"/>
          <w:szCs w:val="24"/>
        </w:rPr>
        <w:t>e</w:t>
      </w:r>
      <w:r>
        <w:rPr>
          <w:rFonts w:ascii="Times New Roman" w:hAnsi="Times New Roman" w:cs="Times New Roman"/>
          <w:sz w:val="24"/>
          <w:szCs w:val="24"/>
        </w:rPr>
        <w:t xml:space="preserve"> </w:t>
      </w:r>
      <w:r w:rsidRPr="007908F5">
        <w:rPr>
          <w:rFonts w:ascii="Times New Roman" w:hAnsi="Times New Roman" w:cs="Times New Roman"/>
          <w:sz w:val="24"/>
          <w:szCs w:val="24"/>
        </w:rPr>
        <w:t>po zakończeniu realizacji projektu w zakresie obowiązków nało</w:t>
      </w:r>
      <w:r>
        <w:rPr>
          <w:rFonts w:ascii="Times New Roman" w:hAnsi="Times New Roman" w:cs="Times New Roman"/>
          <w:sz w:val="24"/>
          <w:szCs w:val="24"/>
        </w:rPr>
        <w:t>ż</w:t>
      </w:r>
      <w:r w:rsidRPr="007908F5">
        <w:rPr>
          <w:rFonts w:ascii="Times New Roman" w:hAnsi="Times New Roman" w:cs="Times New Roman"/>
          <w:sz w:val="24"/>
          <w:szCs w:val="24"/>
        </w:rPr>
        <w:t>onych na beneficjenta</w:t>
      </w:r>
      <w:r>
        <w:rPr>
          <w:rFonts w:ascii="Times New Roman" w:hAnsi="Times New Roman" w:cs="Times New Roman"/>
          <w:sz w:val="24"/>
          <w:szCs w:val="24"/>
        </w:rPr>
        <w:t xml:space="preserve"> </w:t>
      </w:r>
      <w:r w:rsidRPr="007908F5">
        <w:rPr>
          <w:rFonts w:ascii="Times New Roman" w:hAnsi="Times New Roman" w:cs="Times New Roman"/>
          <w:sz w:val="24"/>
          <w:szCs w:val="24"/>
        </w:rPr>
        <w:t>umową o dofinansowanie oraz wynikających z przepisów prawa.</w:t>
      </w:r>
    </w:p>
    <w:p w:rsidR="009E73BF" w:rsidRPr="007908F5" w:rsidRDefault="009E73BF" w:rsidP="005E2232">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Okres kwalifikowania wydatków ustalony został w następujący sposób: ocenie podlegają wydatki poniesione przez beneficjenta i zapłacone przed dniem przedłożenia Komisji programu lub dniem 1.I.2014 r. (w zależności od tego, która data jest wcześniejsza) a dniem 31.XII.2023 r.</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sidRPr="00B761C0">
        <w:rPr>
          <w:rFonts w:ascii="Times New Roman" w:hAnsi="Times New Roman" w:cs="Times New Roman"/>
          <w:b/>
          <w:sz w:val="24"/>
          <w:szCs w:val="24"/>
        </w:rPr>
        <w:t>Wydatkiem kwalifikowanym</w:t>
      </w:r>
      <w:r w:rsidRPr="007908F5">
        <w:rPr>
          <w:rFonts w:ascii="Times New Roman" w:hAnsi="Times New Roman" w:cs="Times New Roman"/>
          <w:sz w:val="24"/>
          <w:szCs w:val="24"/>
        </w:rPr>
        <w:t xml:space="preserve"> jest wydatek spełniający łącznie następujące warunki:</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a) został faktycznie poniesiony w okresie wskazanym w umowie o dofinansowanie,</w:t>
      </w:r>
      <w:r>
        <w:rPr>
          <w:rFonts w:ascii="Times New Roman" w:hAnsi="Times New Roman" w:cs="Times New Roman"/>
          <w:sz w:val="24"/>
          <w:szCs w:val="24"/>
        </w:rPr>
        <w:t xml:space="preserve"> </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 xml:space="preserve">b) jest zgodny z obowiązującymi przepisami prawa </w:t>
      </w:r>
      <w:r>
        <w:rPr>
          <w:rFonts w:ascii="Times New Roman" w:hAnsi="Times New Roman" w:cs="Times New Roman"/>
          <w:sz w:val="24"/>
          <w:szCs w:val="24"/>
        </w:rPr>
        <w:t>UE</w:t>
      </w:r>
      <w:r w:rsidRPr="007908F5">
        <w:rPr>
          <w:rFonts w:ascii="Times New Roman" w:hAnsi="Times New Roman" w:cs="Times New Roman"/>
          <w:sz w:val="24"/>
          <w:szCs w:val="24"/>
        </w:rPr>
        <w:t xml:space="preserve"> oraz prawa krajowego,</w:t>
      </w:r>
      <w:r>
        <w:rPr>
          <w:rFonts w:ascii="Times New Roman" w:hAnsi="Times New Roman" w:cs="Times New Roman"/>
          <w:sz w:val="24"/>
          <w:szCs w:val="24"/>
        </w:rPr>
        <w:t xml:space="preserve"> </w:t>
      </w:r>
      <w:r w:rsidRPr="007908F5">
        <w:rPr>
          <w:rFonts w:ascii="Times New Roman" w:hAnsi="Times New Roman" w:cs="Times New Roman"/>
          <w:sz w:val="24"/>
          <w:szCs w:val="24"/>
        </w:rPr>
        <w:t>w tym przepisami regulującymi udzielanie pomocy publicznej, jeśli mają</w:t>
      </w:r>
      <w:r>
        <w:rPr>
          <w:rFonts w:ascii="Times New Roman" w:hAnsi="Times New Roman" w:cs="Times New Roman"/>
          <w:sz w:val="24"/>
          <w:szCs w:val="24"/>
        </w:rPr>
        <w:t xml:space="preserve"> </w:t>
      </w:r>
      <w:r w:rsidRPr="007908F5">
        <w:rPr>
          <w:rFonts w:ascii="Times New Roman" w:hAnsi="Times New Roman" w:cs="Times New Roman"/>
          <w:sz w:val="24"/>
          <w:szCs w:val="24"/>
        </w:rPr>
        <w:t>zastosowanie,</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 xml:space="preserve">c) jest zgodny z </w:t>
      </w:r>
      <w:r>
        <w:rPr>
          <w:rFonts w:ascii="Times New Roman" w:hAnsi="Times New Roman" w:cs="Times New Roman"/>
          <w:sz w:val="24"/>
          <w:szCs w:val="24"/>
        </w:rPr>
        <w:t xml:space="preserve">programem operacyjnym </w:t>
      </w:r>
      <w:r w:rsidRPr="007908F5">
        <w:rPr>
          <w:rFonts w:ascii="Times New Roman" w:hAnsi="Times New Roman" w:cs="Times New Roman"/>
          <w:sz w:val="24"/>
          <w:szCs w:val="24"/>
        </w:rPr>
        <w:t xml:space="preserve">i </w:t>
      </w:r>
      <w:r w:rsidRPr="00740C2C">
        <w:rPr>
          <w:rFonts w:ascii="Times New Roman" w:hAnsi="Times New Roman" w:cs="Times New Roman"/>
          <w:sz w:val="24"/>
          <w:szCs w:val="24"/>
        </w:rPr>
        <w:t>szczegółowy</w:t>
      </w:r>
      <w:r>
        <w:rPr>
          <w:rFonts w:ascii="Times New Roman" w:hAnsi="Times New Roman" w:cs="Times New Roman"/>
          <w:sz w:val="24"/>
          <w:szCs w:val="24"/>
        </w:rPr>
        <w:t>m</w:t>
      </w:r>
      <w:r w:rsidRPr="00740C2C">
        <w:rPr>
          <w:rFonts w:ascii="Times New Roman" w:hAnsi="Times New Roman" w:cs="Times New Roman"/>
          <w:sz w:val="24"/>
          <w:szCs w:val="24"/>
        </w:rPr>
        <w:t xml:space="preserve"> opis</w:t>
      </w:r>
      <w:r>
        <w:rPr>
          <w:rFonts w:ascii="Times New Roman" w:hAnsi="Times New Roman" w:cs="Times New Roman"/>
          <w:sz w:val="24"/>
          <w:szCs w:val="24"/>
        </w:rPr>
        <w:t>em osi priorytetowych programu</w:t>
      </w:r>
      <w:r w:rsidRPr="007908F5">
        <w:rPr>
          <w:rFonts w:ascii="Times New Roman" w:hAnsi="Times New Roman" w:cs="Times New Roman"/>
          <w:sz w:val="24"/>
          <w:szCs w:val="24"/>
        </w:rPr>
        <w:t>,</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d) został uwzględniony w bud</w:t>
      </w:r>
      <w:r>
        <w:rPr>
          <w:rFonts w:ascii="Times New Roman" w:hAnsi="Times New Roman" w:cs="Times New Roman"/>
          <w:sz w:val="24"/>
          <w:szCs w:val="24"/>
        </w:rPr>
        <w:t>ż</w:t>
      </w:r>
      <w:r w:rsidRPr="007908F5">
        <w:rPr>
          <w:rFonts w:ascii="Times New Roman" w:hAnsi="Times New Roman" w:cs="Times New Roman"/>
          <w:sz w:val="24"/>
          <w:szCs w:val="24"/>
        </w:rPr>
        <w:t xml:space="preserve">ecie projektu, </w:t>
      </w:r>
      <w:r w:rsidRPr="007908F5">
        <w:rPr>
          <w:rFonts w:ascii="Times New Roman" w:hAnsi="Times New Roman" w:cs="Times New Roman"/>
          <w:i/>
          <w:iCs/>
          <w:sz w:val="24"/>
          <w:szCs w:val="24"/>
        </w:rPr>
        <w:t xml:space="preserve">Wytycznych, </w:t>
      </w:r>
      <w:r w:rsidRPr="007908F5">
        <w:rPr>
          <w:rFonts w:ascii="Times New Roman" w:hAnsi="Times New Roman" w:cs="Times New Roman"/>
          <w:sz w:val="24"/>
          <w:szCs w:val="24"/>
        </w:rPr>
        <w:t>lub – w przypadku projektów finansowanych z F</w:t>
      </w:r>
      <w:r w:rsidR="00316F70">
        <w:rPr>
          <w:rFonts w:ascii="Times New Roman" w:hAnsi="Times New Roman" w:cs="Times New Roman"/>
          <w:sz w:val="24"/>
          <w:szCs w:val="24"/>
        </w:rPr>
        <w:t xml:space="preserve">unduszu </w:t>
      </w:r>
      <w:r w:rsidRPr="007908F5">
        <w:rPr>
          <w:rFonts w:ascii="Times New Roman" w:hAnsi="Times New Roman" w:cs="Times New Roman"/>
          <w:sz w:val="24"/>
          <w:szCs w:val="24"/>
        </w:rPr>
        <w:t>S</w:t>
      </w:r>
      <w:r w:rsidR="00316F70">
        <w:rPr>
          <w:rFonts w:ascii="Times New Roman" w:hAnsi="Times New Roman" w:cs="Times New Roman"/>
          <w:sz w:val="24"/>
          <w:szCs w:val="24"/>
        </w:rPr>
        <w:t>pójności</w:t>
      </w:r>
      <w:r w:rsidRPr="007908F5">
        <w:rPr>
          <w:rFonts w:ascii="Times New Roman" w:hAnsi="Times New Roman" w:cs="Times New Roman"/>
          <w:sz w:val="24"/>
          <w:szCs w:val="24"/>
        </w:rPr>
        <w:t xml:space="preserve"> i EFRR –</w:t>
      </w:r>
      <w:r>
        <w:rPr>
          <w:rFonts w:ascii="Times New Roman" w:hAnsi="Times New Roman" w:cs="Times New Roman"/>
          <w:sz w:val="24"/>
          <w:szCs w:val="24"/>
        </w:rPr>
        <w:t xml:space="preserve"> </w:t>
      </w:r>
      <w:r w:rsidRPr="007908F5">
        <w:rPr>
          <w:rFonts w:ascii="Times New Roman" w:hAnsi="Times New Roman" w:cs="Times New Roman"/>
          <w:sz w:val="24"/>
          <w:szCs w:val="24"/>
        </w:rPr>
        <w:t>w zakresie rzeczowym projektu zawartym we wniosku o dofinansowanie,</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e) został poniesiony zgodnie z postanowieniami umowy o dofinansowanie,</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f) jest niezbędny do realizacji celów projektu i został poniesiony w związku z realizacją</w:t>
      </w:r>
      <w:r>
        <w:rPr>
          <w:rFonts w:ascii="Times New Roman" w:hAnsi="Times New Roman" w:cs="Times New Roman"/>
          <w:sz w:val="24"/>
          <w:szCs w:val="24"/>
        </w:rPr>
        <w:t xml:space="preserve"> </w:t>
      </w:r>
      <w:r w:rsidRPr="007908F5">
        <w:rPr>
          <w:rFonts w:ascii="Times New Roman" w:hAnsi="Times New Roman" w:cs="Times New Roman"/>
          <w:sz w:val="24"/>
          <w:szCs w:val="24"/>
        </w:rPr>
        <w:t>projektu,</w:t>
      </w:r>
    </w:p>
    <w:p w:rsidR="005E2232"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g) został dokonany w sposób przejrzysty, racjonalny i efektywny, z zachowaniem zasad</w:t>
      </w:r>
      <w:r>
        <w:rPr>
          <w:rFonts w:ascii="Times New Roman" w:hAnsi="Times New Roman" w:cs="Times New Roman"/>
          <w:sz w:val="24"/>
          <w:szCs w:val="24"/>
        </w:rPr>
        <w:t xml:space="preserve"> </w:t>
      </w:r>
      <w:r w:rsidRPr="007908F5">
        <w:rPr>
          <w:rFonts w:ascii="Times New Roman" w:hAnsi="Times New Roman" w:cs="Times New Roman"/>
          <w:sz w:val="24"/>
          <w:szCs w:val="24"/>
        </w:rPr>
        <w:t xml:space="preserve">uzyskiwania najlepszych efektów z danych nakładów, </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 został należ</w:t>
      </w:r>
      <w:r w:rsidRPr="007908F5">
        <w:rPr>
          <w:rFonts w:ascii="Times New Roman" w:hAnsi="Times New Roman" w:cs="Times New Roman"/>
          <w:sz w:val="24"/>
          <w:szCs w:val="24"/>
        </w:rPr>
        <w:t>ycie udokumentowany, zgodnie z wymogami w tym zakresie określonymi</w:t>
      </w:r>
      <w:r>
        <w:rPr>
          <w:rFonts w:ascii="Times New Roman" w:hAnsi="Times New Roman" w:cs="Times New Roman"/>
          <w:sz w:val="24"/>
          <w:szCs w:val="24"/>
        </w:rPr>
        <w:t xml:space="preserve"> </w:t>
      </w:r>
      <w:r w:rsidRPr="007908F5">
        <w:rPr>
          <w:rFonts w:ascii="Times New Roman" w:hAnsi="Times New Roman" w:cs="Times New Roman"/>
          <w:sz w:val="24"/>
          <w:szCs w:val="24"/>
        </w:rPr>
        <w:t xml:space="preserve">w </w:t>
      </w:r>
      <w:r w:rsidRPr="007908F5">
        <w:rPr>
          <w:rFonts w:ascii="Times New Roman" w:hAnsi="Times New Roman" w:cs="Times New Roman"/>
          <w:i/>
          <w:iCs/>
          <w:sz w:val="24"/>
          <w:szCs w:val="24"/>
        </w:rPr>
        <w:t>Wytycznych</w:t>
      </w:r>
      <w:r w:rsidRPr="007908F5">
        <w:rPr>
          <w:rFonts w:ascii="Times New Roman" w:hAnsi="Times New Roman" w:cs="Times New Roman"/>
          <w:sz w:val="24"/>
          <w:szCs w:val="24"/>
        </w:rPr>
        <w:t>, Wytycznych</w:t>
      </w:r>
      <w:r>
        <w:rPr>
          <w:rFonts w:ascii="Times New Roman" w:hAnsi="Times New Roman" w:cs="Times New Roman"/>
          <w:sz w:val="24"/>
          <w:szCs w:val="24"/>
        </w:rPr>
        <w:t xml:space="preserve"> pomocy technicznej</w:t>
      </w:r>
      <w:r w:rsidRPr="007908F5">
        <w:rPr>
          <w:rFonts w:ascii="Times New Roman" w:hAnsi="Times New Roman" w:cs="Times New Roman"/>
          <w:sz w:val="24"/>
          <w:szCs w:val="24"/>
        </w:rPr>
        <w:t>, oraz zasadach</w:t>
      </w:r>
      <w:r>
        <w:rPr>
          <w:rFonts w:ascii="Times New Roman" w:hAnsi="Times New Roman" w:cs="Times New Roman"/>
          <w:sz w:val="24"/>
          <w:szCs w:val="24"/>
        </w:rPr>
        <w:t xml:space="preserve"> </w:t>
      </w:r>
      <w:r w:rsidRPr="007908F5">
        <w:rPr>
          <w:rFonts w:ascii="Times New Roman" w:hAnsi="Times New Roman" w:cs="Times New Roman"/>
          <w:sz w:val="24"/>
          <w:szCs w:val="24"/>
        </w:rPr>
        <w:t>dla programów E</w:t>
      </w:r>
      <w:r>
        <w:rPr>
          <w:rFonts w:ascii="Times New Roman" w:hAnsi="Times New Roman" w:cs="Times New Roman"/>
          <w:sz w:val="24"/>
          <w:szCs w:val="24"/>
        </w:rPr>
        <w:t xml:space="preserve">uropejskiej </w:t>
      </w:r>
      <w:r w:rsidRPr="007908F5">
        <w:rPr>
          <w:rFonts w:ascii="Times New Roman" w:hAnsi="Times New Roman" w:cs="Times New Roman"/>
          <w:sz w:val="24"/>
          <w:szCs w:val="24"/>
        </w:rPr>
        <w:t>W</w:t>
      </w:r>
      <w:r>
        <w:rPr>
          <w:rFonts w:ascii="Times New Roman" w:hAnsi="Times New Roman" w:cs="Times New Roman"/>
          <w:sz w:val="24"/>
          <w:szCs w:val="24"/>
        </w:rPr>
        <w:t xml:space="preserve">spółpracy </w:t>
      </w:r>
      <w:r w:rsidRPr="007908F5">
        <w:rPr>
          <w:rFonts w:ascii="Times New Roman" w:hAnsi="Times New Roman" w:cs="Times New Roman"/>
          <w:sz w:val="24"/>
          <w:szCs w:val="24"/>
        </w:rPr>
        <w:t>T</w:t>
      </w:r>
      <w:r>
        <w:rPr>
          <w:rFonts w:ascii="Times New Roman" w:hAnsi="Times New Roman" w:cs="Times New Roman"/>
          <w:sz w:val="24"/>
          <w:szCs w:val="24"/>
        </w:rPr>
        <w:t>erytorialnej</w:t>
      </w:r>
      <w:r w:rsidRPr="007908F5">
        <w:rPr>
          <w:rFonts w:ascii="Times New Roman" w:hAnsi="Times New Roman" w:cs="Times New Roman"/>
          <w:sz w:val="24"/>
          <w:szCs w:val="24"/>
        </w:rPr>
        <w:t xml:space="preserve"> lub ze szczegółowymi</w:t>
      </w:r>
      <w:r>
        <w:rPr>
          <w:rFonts w:ascii="Times New Roman" w:hAnsi="Times New Roman" w:cs="Times New Roman"/>
          <w:sz w:val="24"/>
          <w:szCs w:val="24"/>
        </w:rPr>
        <w:t xml:space="preserve"> </w:t>
      </w:r>
      <w:r w:rsidRPr="007908F5">
        <w:rPr>
          <w:rFonts w:ascii="Times New Roman" w:hAnsi="Times New Roman" w:cs="Times New Roman"/>
          <w:sz w:val="24"/>
          <w:szCs w:val="24"/>
        </w:rPr>
        <w:t xml:space="preserve">zasadami określonymi </w:t>
      </w:r>
      <w:r>
        <w:rPr>
          <w:rFonts w:ascii="Times New Roman" w:hAnsi="Times New Roman" w:cs="Times New Roman"/>
          <w:sz w:val="24"/>
          <w:szCs w:val="24"/>
        </w:rPr>
        <w:t>przez instytucję zarządzającą,</w:t>
      </w:r>
    </w:p>
    <w:p w:rsidR="005E2232" w:rsidRPr="007908F5"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i) został wykazany we wniosku o płatność zgodnie z Wytycznymi w zakresie warunków</w:t>
      </w:r>
      <w:r>
        <w:rPr>
          <w:rFonts w:ascii="Times New Roman" w:hAnsi="Times New Roman" w:cs="Times New Roman"/>
          <w:sz w:val="24"/>
          <w:szCs w:val="24"/>
        </w:rPr>
        <w:t xml:space="preserve"> </w:t>
      </w:r>
      <w:r w:rsidRPr="007908F5">
        <w:rPr>
          <w:rFonts w:ascii="Times New Roman" w:hAnsi="Times New Roman" w:cs="Times New Roman"/>
          <w:sz w:val="24"/>
          <w:szCs w:val="24"/>
        </w:rPr>
        <w:t>gromadzenia i przekazywania danych w postaci elektronicznej,</w:t>
      </w:r>
    </w:p>
    <w:p w:rsidR="005E2232" w:rsidRDefault="005E2232" w:rsidP="005E2232">
      <w:pPr>
        <w:autoSpaceDE w:val="0"/>
        <w:autoSpaceDN w:val="0"/>
        <w:adjustRightInd w:val="0"/>
        <w:spacing w:after="0" w:line="360" w:lineRule="auto"/>
        <w:jc w:val="both"/>
        <w:rPr>
          <w:rFonts w:ascii="Times New Roman" w:hAnsi="Times New Roman" w:cs="Times New Roman"/>
          <w:sz w:val="24"/>
          <w:szCs w:val="24"/>
        </w:rPr>
      </w:pPr>
      <w:r w:rsidRPr="007908F5">
        <w:rPr>
          <w:rFonts w:ascii="Times New Roman" w:hAnsi="Times New Roman" w:cs="Times New Roman"/>
          <w:sz w:val="24"/>
          <w:szCs w:val="24"/>
        </w:rPr>
        <w:t>j) dotyczy towarów dostarczonych lub usług wykonanych lub robót zrealizowanych,</w:t>
      </w:r>
      <w:r>
        <w:rPr>
          <w:rFonts w:ascii="Times New Roman" w:hAnsi="Times New Roman" w:cs="Times New Roman"/>
          <w:sz w:val="24"/>
          <w:szCs w:val="24"/>
        </w:rPr>
        <w:t xml:space="preserve"> </w:t>
      </w:r>
      <w:r w:rsidRPr="007908F5">
        <w:rPr>
          <w:rFonts w:ascii="Times New Roman" w:hAnsi="Times New Roman" w:cs="Times New Roman"/>
          <w:sz w:val="24"/>
          <w:szCs w:val="24"/>
        </w:rPr>
        <w:t xml:space="preserve">w tym zaliczek dla wykonawców, </w:t>
      </w:r>
    </w:p>
    <w:p w:rsidR="005E2232" w:rsidRDefault="005E2232" w:rsidP="005E2232">
      <w:pPr>
        <w:autoSpaceDE w:val="0"/>
        <w:autoSpaceDN w:val="0"/>
        <w:adjustRightInd w:val="0"/>
        <w:spacing w:line="360" w:lineRule="auto"/>
        <w:jc w:val="both"/>
        <w:rPr>
          <w:rFonts w:ascii="Times New Roman" w:hAnsi="Times New Roman" w:cs="Times New Roman"/>
          <w:sz w:val="24"/>
          <w:szCs w:val="24"/>
        </w:rPr>
      </w:pPr>
      <w:r w:rsidRPr="00907039">
        <w:rPr>
          <w:rFonts w:ascii="Times New Roman" w:hAnsi="Times New Roman" w:cs="Times New Roman"/>
          <w:sz w:val="24"/>
          <w:szCs w:val="24"/>
        </w:rPr>
        <w:t xml:space="preserve">k) jest zgodny z innymi warunkami uznania go za wydatek kwalifikowany określonymi w </w:t>
      </w:r>
      <w:r w:rsidRPr="00907039">
        <w:rPr>
          <w:rFonts w:ascii="Times New Roman" w:hAnsi="Times New Roman" w:cs="Times New Roman"/>
          <w:i/>
          <w:iCs/>
          <w:sz w:val="24"/>
          <w:szCs w:val="24"/>
        </w:rPr>
        <w:t xml:space="preserve">Wytycznych, </w:t>
      </w:r>
      <w:r w:rsidRPr="00907039">
        <w:rPr>
          <w:rFonts w:ascii="Times New Roman" w:hAnsi="Times New Roman" w:cs="Times New Roman"/>
          <w:sz w:val="24"/>
          <w:szCs w:val="24"/>
        </w:rPr>
        <w:t xml:space="preserve">Wytycznych pomocy technicznej oraz dodatkowych zasadach dla programów Europejskiej Współpracy Terytorialnej lub określonymi przez </w:t>
      </w:r>
      <w:r>
        <w:rPr>
          <w:rFonts w:ascii="Times New Roman" w:hAnsi="Times New Roman" w:cs="Times New Roman"/>
          <w:sz w:val="24"/>
          <w:szCs w:val="24"/>
        </w:rPr>
        <w:t>instytucję zarządzającą</w:t>
      </w:r>
      <w:r w:rsidRPr="00907039">
        <w:rPr>
          <w:rFonts w:ascii="Times New Roman" w:hAnsi="Times New Roman" w:cs="Times New Roman"/>
          <w:sz w:val="24"/>
          <w:szCs w:val="24"/>
        </w:rPr>
        <w:t xml:space="preserve"> w wytycznych programowych lub regulaminie konkursu lub</w:t>
      </w:r>
      <w:r>
        <w:rPr>
          <w:rFonts w:ascii="Times New Roman" w:hAnsi="Times New Roman" w:cs="Times New Roman"/>
          <w:sz w:val="24"/>
          <w:szCs w:val="24"/>
        </w:rPr>
        <w:t xml:space="preserve"> </w:t>
      </w:r>
      <w:r w:rsidRPr="00907039">
        <w:rPr>
          <w:rFonts w:ascii="Times New Roman" w:hAnsi="Times New Roman" w:cs="Times New Roman"/>
          <w:sz w:val="24"/>
          <w:szCs w:val="24"/>
        </w:rPr>
        <w:t>dokumentacji dotyczącej projektów zgłaszanych w trybie pozakonkursowym</w:t>
      </w:r>
      <w:r>
        <w:rPr>
          <w:rFonts w:ascii="Times New Roman" w:hAnsi="Times New Roman" w:cs="Times New Roman"/>
          <w:sz w:val="24"/>
          <w:szCs w:val="24"/>
        </w:rPr>
        <w:t>.</w:t>
      </w:r>
    </w:p>
    <w:p w:rsidR="00316F70" w:rsidRDefault="005E2232" w:rsidP="005E2232">
      <w:pPr>
        <w:autoSpaceDE w:val="0"/>
        <w:autoSpaceDN w:val="0"/>
        <w:adjustRightInd w:val="0"/>
        <w:spacing w:line="360" w:lineRule="auto"/>
        <w:jc w:val="both"/>
        <w:rPr>
          <w:rFonts w:ascii="Times New Roman" w:hAnsi="Times New Roman" w:cs="Times New Roman"/>
          <w:b/>
          <w:bCs/>
          <w:iCs/>
          <w:color w:val="000000"/>
          <w:sz w:val="24"/>
          <w:szCs w:val="24"/>
        </w:rPr>
      </w:pPr>
      <w:r w:rsidRPr="002347A0">
        <w:rPr>
          <w:rFonts w:ascii="Times New Roman" w:hAnsi="Times New Roman" w:cs="Times New Roman"/>
          <w:b/>
          <w:bCs/>
          <w:iCs/>
          <w:color w:val="000000"/>
          <w:sz w:val="24"/>
          <w:szCs w:val="24"/>
        </w:rPr>
        <w:t>Zasada faktycznego poniesienia wydatku</w:t>
      </w:r>
    </w:p>
    <w:p w:rsidR="005E2232" w:rsidRDefault="005E2232" w:rsidP="00316F70">
      <w:pPr>
        <w:autoSpaceDE w:val="0"/>
        <w:autoSpaceDN w:val="0"/>
        <w:adjustRightInd w:val="0"/>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w:t>
      </w:r>
      <w:r w:rsidRPr="002347A0">
        <w:rPr>
          <w:rFonts w:ascii="Times New Roman" w:hAnsi="Times New Roman" w:cs="Times New Roman"/>
          <w:color w:val="000000"/>
          <w:sz w:val="24"/>
          <w:szCs w:val="24"/>
        </w:rPr>
        <w:t>o współfinansowania kwalifikuje</w:t>
      </w:r>
      <w:r>
        <w:rPr>
          <w:rFonts w:ascii="Times New Roman" w:hAnsi="Times New Roman" w:cs="Times New Roman"/>
          <w:color w:val="000000"/>
          <w:sz w:val="24"/>
          <w:szCs w:val="24"/>
        </w:rPr>
        <w:t xml:space="preserve"> </w:t>
      </w:r>
      <w:r w:rsidRPr="002347A0">
        <w:rPr>
          <w:rFonts w:ascii="Times New Roman" w:hAnsi="Times New Roman" w:cs="Times New Roman"/>
          <w:color w:val="000000"/>
          <w:sz w:val="24"/>
          <w:szCs w:val="24"/>
        </w:rPr>
        <w:t>się wydatek, który został faktycznie poniesiony przez beneficjenta.</w:t>
      </w:r>
      <w:r>
        <w:rPr>
          <w:rFonts w:ascii="Times New Roman" w:hAnsi="Times New Roman" w:cs="Times New Roman"/>
          <w:color w:val="000000"/>
          <w:sz w:val="24"/>
          <w:szCs w:val="24"/>
        </w:rPr>
        <w:t xml:space="preserve"> W</w:t>
      </w:r>
      <w:r w:rsidRPr="002347A0">
        <w:rPr>
          <w:rFonts w:ascii="Times New Roman" w:hAnsi="Times New Roman" w:cs="Times New Roman"/>
          <w:color w:val="000000"/>
          <w:sz w:val="24"/>
          <w:szCs w:val="24"/>
        </w:rPr>
        <w:t>ydat</w:t>
      </w:r>
      <w:r>
        <w:rPr>
          <w:rFonts w:ascii="Times New Roman" w:hAnsi="Times New Roman" w:cs="Times New Roman"/>
          <w:color w:val="000000"/>
          <w:sz w:val="24"/>
          <w:szCs w:val="24"/>
        </w:rPr>
        <w:t>e</w:t>
      </w:r>
      <w:r w:rsidRPr="002347A0">
        <w:rPr>
          <w:rFonts w:ascii="Times New Roman" w:hAnsi="Times New Roman" w:cs="Times New Roman"/>
          <w:color w:val="000000"/>
          <w:sz w:val="24"/>
          <w:szCs w:val="24"/>
        </w:rPr>
        <w:t>k faktycznie poniesion</w:t>
      </w:r>
      <w:r>
        <w:rPr>
          <w:rFonts w:ascii="Times New Roman" w:hAnsi="Times New Roman" w:cs="Times New Roman"/>
          <w:color w:val="000000"/>
          <w:sz w:val="24"/>
          <w:szCs w:val="24"/>
        </w:rPr>
        <w:t>y</w:t>
      </w:r>
      <w:r w:rsidRPr="002347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należy ro</w:t>
      </w:r>
      <w:r w:rsidRPr="002347A0">
        <w:rPr>
          <w:rFonts w:ascii="Times New Roman" w:hAnsi="Times New Roman" w:cs="Times New Roman"/>
          <w:color w:val="000000"/>
          <w:sz w:val="24"/>
          <w:szCs w:val="24"/>
        </w:rPr>
        <w:t>zumieć wydatek poniesiony</w:t>
      </w:r>
      <w:r>
        <w:rPr>
          <w:rFonts w:ascii="Times New Roman" w:hAnsi="Times New Roman" w:cs="Times New Roman"/>
          <w:color w:val="000000"/>
          <w:sz w:val="24"/>
          <w:szCs w:val="24"/>
        </w:rPr>
        <w:t xml:space="preserve"> </w:t>
      </w:r>
      <w:r w:rsidRPr="002347A0">
        <w:rPr>
          <w:rFonts w:ascii="Times New Roman" w:hAnsi="Times New Roman" w:cs="Times New Roman"/>
          <w:color w:val="000000"/>
          <w:sz w:val="24"/>
          <w:szCs w:val="24"/>
        </w:rPr>
        <w:t>w znaczeniu kasowym, tj. jako rozchód środków pieni</w:t>
      </w:r>
      <w:r>
        <w:rPr>
          <w:rFonts w:ascii="Times New Roman" w:hAnsi="Times New Roman" w:cs="Times New Roman"/>
          <w:color w:val="000000"/>
          <w:sz w:val="24"/>
          <w:szCs w:val="24"/>
        </w:rPr>
        <w:t>ęż</w:t>
      </w:r>
      <w:r w:rsidRPr="002347A0">
        <w:rPr>
          <w:rFonts w:ascii="Times New Roman" w:hAnsi="Times New Roman" w:cs="Times New Roman"/>
          <w:color w:val="000000"/>
          <w:sz w:val="24"/>
          <w:szCs w:val="24"/>
        </w:rPr>
        <w:t>nych z kasy lub rachunku</w:t>
      </w:r>
      <w:r>
        <w:rPr>
          <w:rFonts w:ascii="Times New Roman" w:hAnsi="Times New Roman" w:cs="Times New Roman"/>
          <w:color w:val="000000"/>
          <w:sz w:val="24"/>
          <w:szCs w:val="24"/>
        </w:rPr>
        <w:t xml:space="preserve"> </w:t>
      </w:r>
      <w:r w:rsidRPr="002347A0">
        <w:rPr>
          <w:rFonts w:ascii="Times New Roman" w:hAnsi="Times New Roman" w:cs="Times New Roman"/>
          <w:color w:val="000000"/>
          <w:sz w:val="24"/>
          <w:szCs w:val="24"/>
        </w:rPr>
        <w:t xml:space="preserve">bankowego beneficjenta. </w:t>
      </w:r>
      <w:r>
        <w:rPr>
          <w:rFonts w:ascii="Times New Roman" w:hAnsi="Times New Roman" w:cs="Times New Roman"/>
          <w:color w:val="000000"/>
          <w:sz w:val="24"/>
          <w:szCs w:val="24"/>
        </w:rPr>
        <w:t>Za kwalifikowa</w:t>
      </w:r>
      <w:r w:rsidRPr="002347A0">
        <w:rPr>
          <w:rFonts w:ascii="Times New Roman" w:hAnsi="Times New Roman" w:cs="Times New Roman"/>
          <w:color w:val="000000"/>
          <w:sz w:val="24"/>
          <w:szCs w:val="24"/>
        </w:rPr>
        <w:t>ne mogą być uznane zaliczki (na określony cel) wypłacone na rzecz</w:t>
      </w:r>
      <w:r>
        <w:rPr>
          <w:rFonts w:ascii="Times New Roman" w:hAnsi="Times New Roman" w:cs="Times New Roman"/>
          <w:color w:val="000000"/>
          <w:sz w:val="24"/>
          <w:szCs w:val="24"/>
        </w:rPr>
        <w:t xml:space="preserve"> </w:t>
      </w:r>
      <w:r w:rsidRPr="002347A0">
        <w:rPr>
          <w:rFonts w:ascii="Times New Roman" w:hAnsi="Times New Roman" w:cs="Times New Roman"/>
          <w:color w:val="000000"/>
          <w:sz w:val="24"/>
          <w:szCs w:val="24"/>
        </w:rPr>
        <w:t>wykonawcy, je</w:t>
      </w:r>
      <w:r>
        <w:rPr>
          <w:rFonts w:ascii="Times New Roman" w:hAnsi="Times New Roman" w:cs="Times New Roman"/>
          <w:color w:val="000000"/>
          <w:sz w:val="24"/>
          <w:szCs w:val="24"/>
        </w:rPr>
        <w:t>ż</w:t>
      </w:r>
      <w:r w:rsidRPr="002347A0">
        <w:rPr>
          <w:rFonts w:ascii="Times New Roman" w:hAnsi="Times New Roman" w:cs="Times New Roman"/>
          <w:color w:val="000000"/>
          <w:sz w:val="24"/>
          <w:szCs w:val="24"/>
        </w:rPr>
        <w:t>eli zostały wypłacone zgodnie z postanowieniami umowy zawartej</w:t>
      </w:r>
      <w:r>
        <w:rPr>
          <w:rFonts w:ascii="Times New Roman" w:hAnsi="Times New Roman" w:cs="Times New Roman"/>
          <w:color w:val="000000"/>
          <w:sz w:val="24"/>
          <w:szCs w:val="24"/>
        </w:rPr>
        <w:t xml:space="preserve"> </w:t>
      </w:r>
      <w:r w:rsidRPr="002347A0">
        <w:rPr>
          <w:rFonts w:ascii="Times New Roman" w:hAnsi="Times New Roman" w:cs="Times New Roman"/>
          <w:color w:val="000000"/>
          <w:sz w:val="24"/>
          <w:szCs w:val="24"/>
        </w:rPr>
        <w:t>pom</w:t>
      </w:r>
      <w:r>
        <w:rPr>
          <w:rFonts w:ascii="Times New Roman" w:hAnsi="Times New Roman" w:cs="Times New Roman"/>
          <w:color w:val="000000"/>
          <w:sz w:val="24"/>
          <w:szCs w:val="24"/>
        </w:rPr>
        <w:t>iędzy beneficjentem a wykonawcą</w:t>
      </w:r>
      <w:r w:rsidRPr="002347A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347A0">
        <w:rPr>
          <w:rFonts w:ascii="Times New Roman" w:hAnsi="Times New Roman" w:cs="Times New Roman"/>
          <w:color w:val="000000"/>
          <w:sz w:val="24"/>
          <w:szCs w:val="24"/>
        </w:rPr>
        <w:t>Dowodem poniesienia wydatku jest zapłacona faktura, inny dokument księgowy</w:t>
      </w:r>
      <w:r>
        <w:rPr>
          <w:rFonts w:ascii="Times New Roman" w:hAnsi="Times New Roman" w:cs="Times New Roman"/>
          <w:color w:val="000000"/>
          <w:sz w:val="24"/>
          <w:szCs w:val="24"/>
        </w:rPr>
        <w:t xml:space="preserve"> </w:t>
      </w:r>
      <w:r w:rsidRPr="002347A0">
        <w:rPr>
          <w:rFonts w:ascii="Times New Roman" w:hAnsi="Times New Roman" w:cs="Times New Roman"/>
          <w:color w:val="000000"/>
          <w:sz w:val="24"/>
          <w:szCs w:val="24"/>
        </w:rPr>
        <w:t>o równowa</w:t>
      </w:r>
      <w:r>
        <w:rPr>
          <w:rFonts w:ascii="Times New Roman" w:hAnsi="Times New Roman" w:cs="Times New Roman"/>
          <w:color w:val="000000"/>
          <w:sz w:val="24"/>
          <w:szCs w:val="24"/>
        </w:rPr>
        <w:t>ż</w:t>
      </w:r>
      <w:r w:rsidRPr="002347A0">
        <w:rPr>
          <w:rFonts w:ascii="Times New Roman" w:hAnsi="Times New Roman" w:cs="Times New Roman"/>
          <w:color w:val="000000"/>
          <w:sz w:val="24"/>
          <w:szCs w:val="24"/>
        </w:rPr>
        <w:t>nej wartości dowodowej</w:t>
      </w:r>
      <w:r>
        <w:rPr>
          <w:rFonts w:ascii="Times New Roman" w:hAnsi="Times New Roman" w:cs="Times New Roman"/>
          <w:color w:val="000000"/>
          <w:sz w:val="24"/>
          <w:szCs w:val="24"/>
        </w:rPr>
        <w:t>.</w:t>
      </w:r>
    </w:p>
    <w:p w:rsidR="00E6786C" w:rsidRPr="002347A0" w:rsidRDefault="00E6786C" w:rsidP="00E6786C">
      <w:pPr>
        <w:autoSpaceDE w:val="0"/>
        <w:autoSpaceDN w:val="0"/>
        <w:adjustRightInd w:val="0"/>
        <w:spacing w:line="360" w:lineRule="auto"/>
        <w:jc w:val="both"/>
        <w:rPr>
          <w:rFonts w:ascii="Times New Roman" w:hAnsi="Times New Roman" w:cs="Times New Roman"/>
          <w:color w:val="000000"/>
          <w:sz w:val="24"/>
          <w:szCs w:val="24"/>
        </w:rPr>
      </w:pPr>
      <w:r w:rsidRPr="002B6891">
        <w:rPr>
          <w:rFonts w:ascii="Times New Roman" w:hAnsi="Times New Roman" w:cs="Times New Roman"/>
          <w:b/>
          <w:sz w:val="24"/>
          <w:szCs w:val="24"/>
        </w:rPr>
        <w:t>Wkład niepieniężny</w:t>
      </w:r>
    </w:p>
    <w:p w:rsidR="005E2232" w:rsidRPr="0010607E" w:rsidRDefault="005E2232" w:rsidP="005E2232">
      <w:pPr>
        <w:autoSpaceDE w:val="0"/>
        <w:autoSpaceDN w:val="0"/>
        <w:adjustRightInd w:val="0"/>
        <w:spacing w:after="0" w:line="360" w:lineRule="auto"/>
        <w:ind w:firstLine="708"/>
        <w:jc w:val="both"/>
        <w:rPr>
          <w:rFonts w:ascii="Times New Roman" w:hAnsi="Times New Roman" w:cs="Times New Roman"/>
          <w:sz w:val="24"/>
          <w:szCs w:val="24"/>
        </w:rPr>
      </w:pPr>
      <w:r w:rsidRPr="002B6891">
        <w:rPr>
          <w:rFonts w:ascii="Times New Roman" w:hAnsi="Times New Roman" w:cs="Times New Roman"/>
          <w:b/>
          <w:sz w:val="24"/>
          <w:szCs w:val="24"/>
        </w:rPr>
        <w:t>Wkład niepieniężny</w:t>
      </w:r>
      <w:r>
        <w:rPr>
          <w:rFonts w:ascii="Times New Roman" w:hAnsi="Times New Roman" w:cs="Times New Roman"/>
          <w:sz w:val="24"/>
          <w:szCs w:val="24"/>
        </w:rPr>
        <w:t xml:space="preserve"> (</w:t>
      </w:r>
      <w:r w:rsidRPr="0010607E">
        <w:rPr>
          <w:rFonts w:ascii="Times New Roman" w:hAnsi="Times New Roman" w:cs="Times New Roman"/>
          <w:sz w:val="24"/>
          <w:szCs w:val="24"/>
        </w:rPr>
        <w:t>część lub całość wkładu własnego</w:t>
      </w:r>
      <w:r>
        <w:rPr>
          <w:rFonts w:ascii="Times New Roman" w:hAnsi="Times New Roman" w:cs="Times New Roman"/>
          <w:sz w:val="24"/>
          <w:szCs w:val="24"/>
        </w:rPr>
        <w:t>)</w:t>
      </w:r>
      <w:r w:rsidRPr="0010607E">
        <w:rPr>
          <w:rFonts w:ascii="Times New Roman" w:hAnsi="Times New Roman" w:cs="Times New Roman"/>
          <w:sz w:val="24"/>
          <w:szCs w:val="24"/>
        </w:rPr>
        <w:t xml:space="preserve"> </w:t>
      </w:r>
      <w:r>
        <w:rPr>
          <w:rFonts w:ascii="Times New Roman" w:hAnsi="Times New Roman" w:cs="Times New Roman"/>
          <w:sz w:val="24"/>
          <w:szCs w:val="24"/>
        </w:rPr>
        <w:t>wniesiony przez beneficjenta może również stanowić wydatek kwalifikowany. W</w:t>
      </w:r>
      <w:r w:rsidRPr="0010607E">
        <w:rPr>
          <w:rFonts w:ascii="Times New Roman" w:hAnsi="Times New Roman" w:cs="Times New Roman"/>
          <w:sz w:val="24"/>
          <w:szCs w:val="24"/>
        </w:rPr>
        <w:t>kład niepienię</w:t>
      </w:r>
      <w:r>
        <w:rPr>
          <w:rFonts w:ascii="Times New Roman" w:hAnsi="Times New Roman" w:cs="Times New Roman"/>
          <w:sz w:val="24"/>
          <w:szCs w:val="24"/>
        </w:rPr>
        <w:t>ż</w:t>
      </w:r>
      <w:r w:rsidRPr="0010607E">
        <w:rPr>
          <w:rFonts w:ascii="Times New Roman" w:hAnsi="Times New Roman" w:cs="Times New Roman"/>
          <w:sz w:val="24"/>
          <w:szCs w:val="24"/>
        </w:rPr>
        <w:t>ny polega na wniesieniu nieruchomości, urządzeń, materiałów (surowców), wartości niematerialnych</w:t>
      </w:r>
      <w:r>
        <w:rPr>
          <w:rFonts w:ascii="Times New Roman" w:hAnsi="Times New Roman" w:cs="Times New Roman"/>
          <w:sz w:val="24"/>
          <w:szCs w:val="24"/>
        </w:rPr>
        <w:t xml:space="preserve"> </w:t>
      </w:r>
      <w:r w:rsidRPr="0010607E">
        <w:rPr>
          <w:rFonts w:ascii="Times New Roman" w:hAnsi="Times New Roman" w:cs="Times New Roman"/>
          <w:sz w:val="24"/>
          <w:szCs w:val="24"/>
        </w:rPr>
        <w:t>i prawnych, ekspertyz lub nieodpłatnej pracy wykonywanej przez wolontariuszy</w:t>
      </w:r>
      <w:r>
        <w:rPr>
          <w:rFonts w:ascii="Times New Roman" w:hAnsi="Times New Roman" w:cs="Times New Roman"/>
          <w:sz w:val="24"/>
          <w:szCs w:val="24"/>
        </w:rPr>
        <w:t>. W</w:t>
      </w:r>
      <w:r w:rsidRPr="0010607E">
        <w:rPr>
          <w:rFonts w:ascii="Times New Roman" w:hAnsi="Times New Roman" w:cs="Times New Roman"/>
          <w:sz w:val="24"/>
          <w:szCs w:val="24"/>
        </w:rPr>
        <w:t>artość wkładu niepieni</w:t>
      </w:r>
      <w:r>
        <w:rPr>
          <w:rFonts w:ascii="Times New Roman" w:hAnsi="Times New Roman" w:cs="Times New Roman"/>
          <w:sz w:val="24"/>
          <w:szCs w:val="24"/>
        </w:rPr>
        <w:t>ęż</w:t>
      </w:r>
      <w:r w:rsidRPr="0010607E">
        <w:rPr>
          <w:rFonts w:ascii="Times New Roman" w:hAnsi="Times New Roman" w:cs="Times New Roman"/>
          <w:sz w:val="24"/>
          <w:szCs w:val="24"/>
        </w:rPr>
        <w:t>nego została nale</w:t>
      </w:r>
      <w:r>
        <w:rPr>
          <w:rFonts w:ascii="Times New Roman" w:hAnsi="Times New Roman" w:cs="Times New Roman"/>
          <w:sz w:val="24"/>
          <w:szCs w:val="24"/>
        </w:rPr>
        <w:t>ż</w:t>
      </w:r>
      <w:r w:rsidRPr="0010607E">
        <w:rPr>
          <w:rFonts w:ascii="Times New Roman" w:hAnsi="Times New Roman" w:cs="Times New Roman"/>
          <w:sz w:val="24"/>
          <w:szCs w:val="24"/>
        </w:rPr>
        <w:t>ycie potwierdzona dokumentami</w:t>
      </w:r>
      <w:r>
        <w:rPr>
          <w:rFonts w:ascii="Times New Roman" w:hAnsi="Times New Roman" w:cs="Times New Roman"/>
          <w:sz w:val="24"/>
          <w:szCs w:val="24"/>
        </w:rPr>
        <w:t xml:space="preserve"> </w:t>
      </w:r>
      <w:r w:rsidRPr="0010607E">
        <w:rPr>
          <w:rFonts w:ascii="Times New Roman" w:hAnsi="Times New Roman" w:cs="Times New Roman"/>
          <w:sz w:val="24"/>
          <w:szCs w:val="24"/>
        </w:rPr>
        <w:t>o wartości dowodowej równowa</w:t>
      </w:r>
      <w:r>
        <w:rPr>
          <w:rFonts w:ascii="Times New Roman" w:hAnsi="Times New Roman" w:cs="Times New Roman"/>
          <w:sz w:val="24"/>
          <w:szCs w:val="24"/>
        </w:rPr>
        <w:t>ż</w:t>
      </w:r>
      <w:r w:rsidRPr="0010607E">
        <w:rPr>
          <w:rFonts w:ascii="Times New Roman" w:hAnsi="Times New Roman" w:cs="Times New Roman"/>
          <w:sz w:val="24"/>
          <w:szCs w:val="24"/>
        </w:rPr>
        <w:t>nej fakturom,</w:t>
      </w:r>
      <w:r>
        <w:rPr>
          <w:rFonts w:ascii="Times New Roman" w:hAnsi="Times New Roman" w:cs="Times New Roman"/>
          <w:sz w:val="24"/>
          <w:szCs w:val="24"/>
        </w:rPr>
        <w:t xml:space="preserve"> </w:t>
      </w:r>
      <w:r w:rsidRPr="0010607E">
        <w:rPr>
          <w:rFonts w:ascii="Times New Roman" w:hAnsi="Times New Roman" w:cs="Times New Roman"/>
          <w:sz w:val="24"/>
          <w:szCs w:val="24"/>
        </w:rPr>
        <w:t>nie przekracza stawek rynkowych,</w:t>
      </w:r>
      <w:r>
        <w:rPr>
          <w:rFonts w:ascii="Times New Roman" w:hAnsi="Times New Roman" w:cs="Times New Roman"/>
          <w:sz w:val="24"/>
          <w:szCs w:val="24"/>
        </w:rPr>
        <w:t xml:space="preserve"> może</w:t>
      </w:r>
      <w:r w:rsidRPr="0010607E">
        <w:rPr>
          <w:rFonts w:ascii="Times New Roman" w:hAnsi="Times New Roman" w:cs="Times New Roman"/>
          <w:sz w:val="24"/>
          <w:szCs w:val="24"/>
        </w:rPr>
        <w:t xml:space="preserve"> być</w:t>
      </w:r>
      <w:r>
        <w:rPr>
          <w:rFonts w:ascii="Times New Roman" w:hAnsi="Times New Roman" w:cs="Times New Roman"/>
          <w:sz w:val="24"/>
          <w:szCs w:val="24"/>
        </w:rPr>
        <w:t xml:space="preserve"> poddana</w:t>
      </w:r>
      <w:r w:rsidRPr="0010607E">
        <w:rPr>
          <w:rFonts w:ascii="Times New Roman" w:hAnsi="Times New Roman" w:cs="Times New Roman"/>
          <w:sz w:val="24"/>
          <w:szCs w:val="24"/>
        </w:rPr>
        <w:t xml:space="preserve"> niezale</w:t>
      </w:r>
      <w:r>
        <w:rPr>
          <w:rFonts w:ascii="Times New Roman" w:hAnsi="Times New Roman" w:cs="Times New Roman"/>
          <w:sz w:val="24"/>
          <w:szCs w:val="24"/>
        </w:rPr>
        <w:t>ż</w:t>
      </w:r>
      <w:r w:rsidRPr="0010607E">
        <w:rPr>
          <w:rFonts w:ascii="Times New Roman" w:hAnsi="Times New Roman" w:cs="Times New Roman"/>
          <w:sz w:val="24"/>
          <w:szCs w:val="24"/>
        </w:rPr>
        <w:t>nej</w:t>
      </w:r>
      <w:r>
        <w:rPr>
          <w:rFonts w:ascii="Times New Roman" w:hAnsi="Times New Roman" w:cs="Times New Roman"/>
          <w:sz w:val="24"/>
          <w:szCs w:val="24"/>
        </w:rPr>
        <w:t xml:space="preserve"> </w:t>
      </w:r>
      <w:r w:rsidRPr="0010607E">
        <w:rPr>
          <w:rFonts w:ascii="Times New Roman" w:hAnsi="Times New Roman" w:cs="Times New Roman"/>
          <w:sz w:val="24"/>
          <w:szCs w:val="24"/>
        </w:rPr>
        <w:t>ocenie i weryfikacji</w:t>
      </w:r>
      <w:r>
        <w:rPr>
          <w:rFonts w:ascii="Times New Roman" w:hAnsi="Times New Roman" w:cs="Times New Roman"/>
          <w:sz w:val="24"/>
          <w:szCs w:val="24"/>
        </w:rPr>
        <w:t xml:space="preserve">. </w:t>
      </w:r>
      <w:r w:rsidRPr="0010607E">
        <w:rPr>
          <w:rFonts w:ascii="Times New Roman" w:hAnsi="Times New Roman" w:cs="Times New Roman"/>
          <w:sz w:val="24"/>
          <w:szCs w:val="24"/>
        </w:rPr>
        <w:t>Wkładem własnym nie zawsze jest cała nieruchomość; mogą być to np. sale, których wartość wycenia się jako koszt</w:t>
      </w:r>
      <w:r>
        <w:rPr>
          <w:rFonts w:ascii="Times New Roman" w:hAnsi="Times New Roman" w:cs="Times New Roman"/>
          <w:sz w:val="24"/>
          <w:szCs w:val="24"/>
        </w:rPr>
        <w:t xml:space="preserve"> </w:t>
      </w:r>
      <w:r w:rsidRPr="0010607E">
        <w:rPr>
          <w:rFonts w:ascii="Times New Roman" w:hAnsi="Times New Roman" w:cs="Times New Roman"/>
          <w:sz w:val="24"/>
          <w:szCs w:val="24"/>
        </w:rPr>
        <w:t>eksploatacji/utrzymania danego metra</w:t>
      </w:r>
      <w:r>
        <w:rPr>
          <w:rFonts w:ascii="Times New Roman" w:hAnsi="Times New Roman" w:cs="Times New Roman"/>
          <w:sz w:val="24"/>
          <w:szCs w:val="24"/>
        </w:rPr>
        <w:t>ż</w:t>
      </w:r>
      <w:r w:rsidRPr="0010607E">
        <w:rPr>
          <w:rFonts w:ascii="Times New Roman" w:hAnsi="Times New Roman" w:cs="Times New Roman"/>
          <w:sz w:val="24"/>
          <w:szCs w:val="24"/>
        </w:rPr>
        <w:t>u (stawkę mo</w:t>
      </w:r>
      <w:r>
        <w:rPr>
          <w:rFonts w:ascii="Times New Roman" w:hAnsi="Times New Roman" w:cs="Times New Roman"/>
          <w:sz w:val="24"/>
          <w:szCs w:val="24"/>
        </w:rPr>
        <w:t>ż</w:t>
      </w:r>
      <w:r w:rsidRPr="0010607E">
        <w:rPr>
          <w:rFonts w:ascii="Times New Roman" w:hAnsi="Times New Roman" w:cs="Times New Roman"/>
          <w:sz w:val="24"/>
          <w:szCs w:val="24"/>
        </w:rPr>
        <w:t>e określać np. taryfikator danej instytucji).</w:t>
      </w:r>
    </w:p>
    <w:p w:rsidR="005E2232" w:rsidRPr="0010607E" w:rsidRDefault="005E2232" w:rsidP="005E2232">
      <w:pPr>
        <w:autoSpaceDE w:val="0"/>
        <w:autoSpaceDN w:val="0"/>
        <w:adjustRightInd w:val="0"/>
        <w:spacing w:after="0" w:line="360" w:lineRule="auto"/>
        <w:jc w:val="both"/>
        <w:rPr>
          <w:rFonts w:ascii="Times New Roman" w:hAnsi="Times New Roman" w:cs="Times New Roman"/>
          <w:sz w:val="24"/>
          <w:szCs w:val="24"/>
        </w:rPr>
      </w:pPr>
      <w:r w:rsidRPr="0010607E">
        <w:rPr>
          <w:rFonts w:ascii="Times New Roman" w:hAnsi="Times New Roman" w:cs="Times New Roman"/>
          <w:sz w:val="24"/>
          <w:szCs w:val="24"/>
        </w:rPr>
        <w:t>Wydatki poniesione na wycenę wkładu niepieni</w:t>
      </w:r>
      <w:r>
        <w:rPr>
          <w:rFonts w:ascii="Times New Roman" w:hAnsi="Times New Roman" w:cs="Times New Roman"/>
          <w:sz w:val="24"/>
          <w:szCs w:val="24"/>
        </w:rPr>
        <w:t>ęż</w:t>
      </w:r>
      <w:r w:rsidRPr="0010607E">
        <w:rPr>
          <w:rFonts w:ascii="Times New Roman" w:hAnsi="Times New Roman" w:cs="Times New Roman"/>
          <w:sz w:val="24"/>
          <w:szCs w:val="24"/>
        </w:rPr>
        <w:t>nego są kwalifikowane.</w:t>
      </w:r>
    </w:p>
    <w:p w:rsidR="005E2232" w:rsidRPr="0010607E" w:rsidRDefault="005E2232" w:rsidP="005E2232">
      <w:pPr>
        <w:autoSpaceDE w:val="0"/>
        <w:autoSpaceDN w:val="0"/>
        <w:adjustRightInd w:val="0"/>
        <w:spacing w:line="360" w:lineRule="auto"/>
        <w:jc w:val="both"/>
        <w:rPr>
          <w:rFonts w:ascii="Times New Roman" w:hAnsi="Times New Roman" w:cs="Times New Roman"/>
          <w:color w:val="000000"/>
          <w:sz w:val="24"/>
          <w:szCs w:val="24"/>
        </w:rPr>
      </w:pPr>
      <w:r w:rsidRPr="0010607E">
        <w:rPr>
          <w:rFonts w:ascii="Times New Roman" w:hAnsi="Times New Roman" w:cs="Times New Roman"/>
          <w:sz w:val="24"/>
          <w:szCs w:val="24"/>
        </w:rPr>
        <w:t>W przypadku wniesienia wkładu niepienię</w:t>
      </w:r>
      <w:r>
        <w:rPr>
          <w:rFonts w:ascii="Times New Roman" w:hAnsi="Times New Roman" w:cs="Times New Roman"/>
          <w:sz w:val="24"/>
          <w:szCs w:val="24"/>
        </w:rPr>
        <w:t>ż</w:t>
      </w:r>
      <w:r w:rsidRPr="0010607E">
        <w:rPr>
          <w:rFonts w:ascii="Times New Roman" w:hAnsi="Times New Roman" w:cs="Times New Roman"/>
          <w:sz w:val="24"/>
          <w:szCs w:val="24"/>
        </w:rPr>
        <w:t>nego do projektu, współfinansowanie</w:t>
      </w:r>
      <w:r>
        <w:rPr>
          <w:rFonts w:ascii="Times New Roman" w:hAnsi="Times New Roman" w:cs="Times New Roman"/>
          <w:sz w:val="24"/>
          <w:szCs w:val="24"/>
        </w:rPr>
        <w:t xml:space="preserve"> </w:t>
      </w:r>
      <w:r w:rsidRPr="0010607E">
        <w:rPr>
          <w:rFonts w:ascii="Times New Roman" w:hAnsi="Times New Roman" w:cs="Times New Roman"/>
          <w:sz w:val="24"/>
          <w:szCs w:val="24"/>
        </w:rPr>
        <w:t>z funduszy strukturalnych lub F</w:t>
      </w:r>
      <w:r w:rsidR="00316F70">
        <w:rPr>
          <w:rFonts w:ascii="Times New Roman" w:hAnsi="Times New Roman" w:cs="Times New Roman"/>
          <w:sz w:val="24"/>
          <w:szCs w:val="24"/>
        </w:rPr>
        <w:t xml:space="preserve">unduszu </w:t>
      </w:r>
      <w:r w:rsidRPr="0010607E">
        <w:rPr>
          <w:rFonts w:ascii="Times New Roman" w:hAnsi="Times New Roman" w:cs="Times New Roman"/>
          <w:sz w:val="24"/>
          <w:szCs w:val="24"/>
        </w:rPr>
        <w:t>S</w:t>
      </w:r>
      <w:r w:rsidR="00316F70">
        <w:rPr>
          <w:rFonts w:ascii="Times New Roman" w:hAnsi="Times New Roman" w:cs="Times New Roman"/>
          <w:sz w:val="24"/>
          <w:szCs w:val="24"/>
        </w:rPr>
        <w:t>pójności</w:t>
      </w:r>
      <w:r w:rsidRPr="0010607E">
        <w:rPr>
          <w:rFonts w:ascii="Times New Roman" w:hAnsi="Times New Roman" w:cs="Times New Roman"/>
          <w:sz w:val="24"/>
          <w:szCs w:val="24"/>
        </w:rPr>
        <w:t xml:space="preserve"> oraz innych środków krajowych nie</w:t>
      </w:r>
      <w:r>
        <w:rPr>
          <w:rFonts w:ascii="Times New Roman" w:hAnsi="Times New Roman" w:cs="Times New Roman"/>
          <w:sz w:val="24"/>
          <w:szCs w:val="24"/>
        </w:rPr>
        <w:t xml:space="preserve"> </w:t>
      </w:r>
      <w:r w:rsidRPr="0010607E">
        <w:rPr>
          <w:rFonts w:ascii="Times New Roman" w:hAnsi="Times New Roman" w:cs="Times New Roman"/>
          <w:sz w:val="24"/>
          <w:szCs w:val="24"/>
        </w:rPr>
        <w:t>będących wkładem własnym beneficjenta, nie mo</w:t>
      </w:r>
      <w:r>
        <w:rPr>
          <w:rFonts w:ascii="Times New Roman" w:hAnsi="Times New Roman" w:cs="Times New Roman"/>
          <w:sz w:val="24"/>
          <w:szCs w:val="24"/>
        </w:rPr>
        <w:t>ż</w:t>
      </w:r>
      <w:r w:rsidRPr="0010607E">
        <w:rPr>
          <w:rFonts w:ascii="Times New Roman" w:hAnsi="Times New Roman" w:cs="Times New Roman"/>
          <w:sz w:val="24"/>
          <w:szCs w:val="24"/>
        </w:rPr>
        <w:t>e przekroczyć wartości całkowitych</w:t>
      </w:r>
      <w:r>
        <w:rPr>
          <w:rFonts w:ascii="Times New Roman" w:hAnsi="Times New Roman" w:cs="Times New Roman"/>
          <w:sz w:val="24"/>
          <w:szCs w:val="24"/>
        </w:rPr>
        <w:t xml:space="preserve"> </w:t>
      </w:r>
      <w:r w:rsidRPr="0010607E">
        <w:rPr>
          <w:rFonts w:ascii="Times New Roman" w:hAnsi="Times New Roman" w:cs="Times New Roman"/>
          <w:sz w:val="24"/>
          <w:szCs w:val="24"/>
        </w:rPr>
        <w:t>wydatków kwalif</w:t>
      </w:r>
      <w:r>
        <w:rPr>
          <w:rFonts w:ascii="Times New Roman" w:hAnsi="Times New Roman" w:cs="Times New Roman"/>
          <w:sz w:val="24"/>
          <w:szCs w:val="24"/>
        </w:rPr>
        <w:t>ikowa</w:t>
      </w:r>
      <w:r w:rsidRPr="0010607E">
        <w:rPr>
          <w:rFonts w:ascii="Times New Roman" w:hAnsi="Times New Roman" w:cs="Times New Roman"/>
          <w:sz w:val="24"/>
          <w:szCs w:val="24"/>
        </w:rPr>
        <w:t>nych pomniejszonych o wartość wkładu niepienię</w:t>
      </w:r>
      <w:r>
        <w:rPr>
          <w:rFonts w:ascii="Times New Roman" w:hAnsi="Times New Roman" w:cs="Times New Roman"/>
          <w:sz w:val="24"/>
          <w:szCs w:val="24"/>
        </w:rPr>
        <w:t>ż</w:t>
      </w:r>
      <w:r w:rsidRPr="0010607E">
        <w:rPr>
          <w:rFonts w:ascii="Times New Roman" w:hAnsi="Times New Roman" w:cs="Times New Roman"/>
          <w:sz w:val="24"/>
          <w:szCs w:val="24"/>
        </w:rPr>
        <w:t>nego.</w:t>
      </w:r>
    </w:p>
    <w:p w:rsidR="002B6891" w:rsidRPr="0010607E" w:rsidRDefault="002B6891" w:rsidP="002B6891">
      <w:pPr>
        <w:autoSpaceDE w:val="0"/>
        <w:autoSpaceDN w:val="0"/>
        <w:adjustRightInd w:val="0"/>
        <w:spacing w:after="0" w:line="360" w:lineRule="auto"/>
        <w:ind w:firstLine="708"/>
        <w:jc w:val="both"/>
        <w:rPr>
          <w:rFonts w:ascii="Times New Roman" w:hAnsi="Times New Roman" w:cs="Times New Roman"/>
          <w:sz w:val="24"/>
          <w:szCs w:val="24"/>
        </w:rPr>
      </w:pPr>
      <w:r w:rsidRPr="0010607E">
        <w:rPr>
          <w:rFonts w:ascii="Times New Roman" w:hAnsi="Times New Roman" w:cs="Times New Roman"/>
          <w:sz w:val="24"/>
          <w:szCs w:val="24"/>
        </w:rPr>
        <w:t xml:space="preserve">W przypadku </w:t>
      </w:r>
      <w:r w:rsidRPr="005C5834">
        <w:rPr>
          <w:rFonts w:ascii="Times New Roman" w:hAnsi="Times New Roman" w:cs="Times New Roman"/>
          <w:b/>
          <w:sz w:val="24"/>
          <w:szCs w:val="24"/>
        </w:rPr>
        <w:t>nieodpłatnej pracy</w:t>
      </w:r>
      <w:r w:rsidRPr="0010607E">
        <w:rPr>
          <w:rFonts w:ascii="Times New Roman" w:hAnsi="Times New Roman" w:cs="Times New Roman"/>
          <w:sz w:val="24"/>
          <w:szCs w:val="24"/>
        </w:rPr>
        <w:t xml:space="preserve"> wykonywanej przez wolontariuszy, powinny zostać</w:t>
      </w:r>
      <w:r>
        <w:rPr>
          <w:rFonts w:ascii="Times New Roman" w:hAnsi="Times New Roman" w:cs="Times New Roman"/>
          <w:sz w:val="24"/>
          <w:szCs w:val="24"/>
        </w:rPr>
        <w:t xml:space="preserve"> </w:t>
      </w:r>
      <w:r w:rsidRPr="0010607E">
        <w:rPr>
          <w:rFonts w:ascii="Times New Roman" w:hAnsi="Times New Roman" w:cs="Times New Roman"/>
          <w:sz w:val="24"/>
          <w:szCs w:val="24"/>
        </w:rPr>
        <w:t>spełnione łącznie następujące warunki:</w:t>
      </w:r>
    </w:p>
    <w:p w:rsidR="002B6891" w:rsidRPr="0010607E" w:rsidRDefault="002B6891" w:rsidP="002B6891">
      <w:pPr>
        <w:autoSpaceDE w:val="0"/>
        <w:autoSpaceDN w:val="0"/>
        <w:adjustRightInd w:val="0"/>
        <w:spacing w:after="0" w:line="360" w:lineRule="auto"/>
        <w:jc w:val="both"/>
        <w:rPr>
          <w:rFonts w:ascii="Times New Roman" w:hAnsi="Times New Roman" w:cs="Times New Roman"/>
          <w:sz w:val="24"/>
          <w:szCs w:val="24"/>
        </w:rPr>
      </w:pPr>
      <w:r w:rsidRPr="0010607E">
        <w:rPr>
          <w:rFonts w:ascii="Times New Roman" w:hAnsi="Times New Roman" w:cs="Times New Roman"/>
          <w:sz w:val="24"/>
          <w:szCs w:val="24"/>
        </w:rPr>
        <w:t>a) wolontariusz musi być świadomy charakteru swojego udziału w realizacji projektu</w:t>
      </w:r>
      <w:r>
        <w:rPr>
          <w:rFonts w:ascii="Times New Roman" w:hAnsi="Times New Roman" w:cs="Times New Roman"/>
          <w:sz w:val="24"/>
          <w:szCs w:val="24"/>
        </w:rPr>
        <w:t xml:space="preserve"> </w:t>
      </w:r>
      <w:r w:rsidRPr="0010607E">
        <w:rPr>
          <w:rFonts w:ascii="Times New Roman" w:hAnsi="Times New Roman" w:cs="Times New Roman"/>
          <w:sz w:val="24"/>
          <w:szCs w:val="24"/>
        </w:rPr>
        <w:t>(tzn. świadomy nieodpłatnego udziału),</w:t>
      </w:r>
    </w:p>
    <w:p w:rsidR="002B6891" w:rsidRPr="0010607E" w:rsidRDefault="002B6891" w:rsidP="002B689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 należ</w:t>
      </w:r>
      <w:r w:rsidRPr="0010607E">
        <w:rPr>
          <w:rFonts w:ascii="Times New Roman" w:hAnsi="Times New Roman" w:cs="Times New Roman"/>
          <w:sz w:val="24"/>
          <w:szCs w:val="24"/>
        </w:rPr>
        <w:t>y zdefiniować rodzaj wykonywanej przez wolontariusza nieodpłatnej pracy</w:t>
      </w:r>
      <w:r>
        <w:rPr>
          <w:rFonts w:ascii="Times New Roman" w:hAnsi="Times New Roman" w:cs="Times New Roman"/>
          <w:sz w:val="24"/>
          <w:szCs w:val="24"/>
        </w:rPr>
        <w:t xml:space="preserve"> </w:t>
      </w:r>
      <w:r w:rsidRPr="0010607E">
        <w:rPr>
          <w:rFonts w:ascii="Times New Roman" w:hAnsi="Times New Roman" w:cs="Times New Roman"/>
          <w:sz w:val="24"/>
          <w:szCs w:val="24"/>
        </w:rPr>
        <w:t>(określić jego stanowisko w projekcie); zadania wykonywane i wykazywane przez</w:t>
      </w:r>
      <w:r>
        <w:rPr>
          <w:rFonts w:ascii="Times New Roman" w:hAnsi="Times New Roman" w:cs="Times New Roman"/>
          <w:sz w:val="24"/>
          <w:szCs w:val="24"/>
        </w:rPr>
        <w:t xml:space="preserve"> </w:t>
      </w:r>
      <w:r w:rsidRPr="0010607E">
        <w:rPr>
          <w:rFonts w:ascii="Times New Roman" w:hAnsi="Times New Roman" w:cs="Times New Roman"/>
          <w:sz w:val="24"/>
          <w:szCs w:val="24"/>
        </w:rPr>
        <w:t>wolontariusza muszą być zgodne z tytułem jego nieodpłatnej pracy (stanowiska),</w:t>
      </w:r>
    </w:p>
    <w:p w:rsidR="002B6891" w:rsidRDefault="002B6891" w:rsidP="002B6891">
      <w:pPr>
        <w:autoSpaceDE w:val="0"/>
        <w:autoSpaceDN w:val="0"/>
        <w:adjustRightInd w:val="0"/>
        <w:spacing w:line="360" w:lineRule="auto"/>
        <w:jc w:val="both"/>
        <w:rPr>
          <w:rFonts w:ascii="Times New Roman" w:hAnsi="Times New Roman" w:cs="Times New Roman"/>
          <w:sz w:val="24"/>
          <w:szCs w:val="24"/>
        </w:rPr>
      </w:pPr>
      <w:r w:rsidRPr="0010607E">
        <w:rPr>
          <w:rFonts w:ascii="Times New Roman" w:hAnsi="Times New Roman" w:cs="Times New Roman"/>
          <w:sz w:val="24"/>
          <w:szCs w:val="24"/>
        </w:rPr>
        <w:t>c) w ramach wolontariatu nie mo</w:t>
      </w:r>
      <w:r>
        <w:rPr>
          <w:rFonts w:ascii="Times New Roman" w:hAnsi="Times New Roman" w:cs="Times New Roman"/>
          <w:sz w:val="24"/>
          <w:szCs w:val="24"/>
        </w:rPr>
        <w:t>ż</w:t>
      </w:r>
      <w:r w:rsidRPr="0010607E">
        <w:rPr>
          <w:rFonts w:ascii="Times New Roman" w:hAnsi="Times New Roman" w:cs="Times New Roman"/>
          <w:sz w:val="24"/>
          <w:szCs w:val="24"/>
        </w:rPr>
        <w:t>e być wykonywana nieodpłatna praca dotycząca</w:t>
      </w:r>
      <w:r>
        <w:rPr>
          <w:rFonts w:ascii="Times New Roman" w:hAnsi="Times New Roman" w:cs="Times New Roman"/>
          <w:sz w:val="24"/>
          <w:szCs w:val="24"/>
        </w:rPr>
        <w:t xml:space="preserve"> </w:t>
      </w:r>
      <w:r w:rsidRPr="0010607E">
        <w:rPr>
          <w:rFonts w:ascii="Times New Roman" w:hAnsi="Times New Roman" w:cs="Times New Roman"/>
          <w:sz w:val="24"/>
          <w:szCs w:val="24"/>
        </w:rPr>
        <w:t>zadań, które są realizowane przez personel projektu dofinansowany w ramach</w:t>
      </w:r>
      <w:r>
        <w:rPr>
          <w:rFonts w:ascii="Times New Roman" w:hAnsi="Times New Roman" w:cs="Times New Roman"/>
          <w:sz w:val="24"/>
          <w:szCs w:val="24"/>
        </w:rPr>
        <w:t xml:space="preserve"> projektu.</w:t>
      </w:r>
    </w:p>
    <w:p w:rsidR="00E6786C" w:rsidRDefault="00E6786C" w:rsidP="002B6891">
      <w:pPr>
        <w:autoSpaceDE w:val="0"/>
        <w:autoSpaceDN w:val="0"/>
        <w:adjustRightInd w:val="0"/>
        <w:spacing w:line="360" w:lineRule="auto"/>
        <w:jc w:val="both"/>
        <w:rPr>
          <w:rFonts w:ascii="Times New Roman" w:hAnsi="Times New Roman" w:cs="Times New Roman"/>
          <w:sz w:val="24"/>
          <w:szCs w:val="24"/>
        </w:rPr>
      </w:pPr>
    </w:p>
    <w:p w:rsidR="002B6891" w:rsidRPr="002047A3" w:rsidRDefault="002B6891" w:rsidP="002B6891">
      <w:pPr>
        <w:autoSpaceDE w:val="0"/>
        <w:autoSpaceDN w:val="0"/>
        <w:adjustRightInd w:val="0"/>
        <w:spacing w:line="360" w:lineRule="auto"/>
        <w:jc w:val="both"/>
        <w:rPr>
          <w:rFonts w:ascii="Times New Roman" w:hAnsi="Times New Roman" w:cs="Times New Roman"/>
          <w:b/>
          <w:sz w:val="24"/>
          <w:szCs w:val="24"/>
        </w:rPr>
      </w:pPr>
      <w:r w:rsidRPr="002047A3">
        <w:rPr>
          <w:rFonts w:ascii="Times New Roman" w:hAnsi="Times New Roman" w:cs="Times New Roman"/>
          <w:b/>
          <w:sz w:val="24"/>
          <w:szCs w:val="24"/>
        </w:rPr>
        <w:lastRenderedPageBreak/>
        <w:t>Ustalanie wkładu niepieniężnego pracy wykonywanej przez wolontariusza</w:t>
      </w:r>
    </w:p>
    <w:p w:rsidR="002B6891" w:rsidRPr="0010607E" w:rsidRDefault="002B6891" w:rsidP="002B689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Pr="0010607E">
        <w:rPr>
          <w:rFonts w:ascii="Times New Roman" w:hAnsi="Times New Roman" w:cs="Times New Roman"/>
          <w:sz w:val="24"/>
          <w:szCs w:val="24"/>
        </w:rPr>
        <w:t>artość wkładu niepienię</w:t>
      </w:r>
      <w:r>
        <w:rPr>
          <w:rFonts w:ascii="Times New Roman" w:hAnsi="Times New Roman" w:cs="Times New Roman"/>
          <w:sz w:val="24"/>
          <w:szCs w:val="24"/>
        </w:rPr>
        <w:t>ż</w:t>
      </w:r>
      <w:r w:rsidRPr="0010607E">
        <w:rPr>
          <w:rFonts w:ascii="Times New Roman" w:hAnsi="Times New Roman" w:cs="Times New Roman"/>
          <w:sz w:val="24"/>
          <w:szCs w:val="24"/>
        </w:rPr>
        <w:t>nego w przypadku nieodpłatnej pracy wykonywanej przez</w:t>
      </w:r>
      <w:r>
        <w:rPr>
          <w:rFonts w:ascii="Times New Roman" w:hAnsi="Times New Roman" w:cs="Times New Roman"/>
          <w:sz w:val="24"/>
          <w:szCs w:val="24"/>
        </w:rPr>
        <w:t xml:space="preserve"> </w:t>
      </w:r>
      <w:r w:rsidRPr="0010607E">
        <w:rPr>
          <w:rFonts w:ascii="Times New Roman" w:hAnsi="Times New Roman" w:cs="Times New Roman"/>
          <w:sz w:val="24"/>
          <w:szCs w:val="24"/>
        </w:rPr>
        <w:t>wolontariusza określa się z uwzględnieniem ilości czasu poświęconego na jej</w:t>
      </w:r>
      <w:r>
        <w:rPr>
          <w:rFonts w:ascii="Times New Roman" w:hAnsi="Times New Roman" w:cs="Times New Roman"/>
          <w:sz w:val="24"/>
          <w:szCs w:val="24"/>
        </w:rPr>
        <w:t xml:space="preserve"> </w:t>
      </w:r>
      <w:r w:rsidRPr="0010607E">
        <w:rPr>
          <w:rFonts w:ascii="Times New Roman" w:hAnsi="Times New Roman" w:cs="Times New Roman"/>
          <w:sz w:val="24"/>
          <w:szCs w:val="24"/>
        </w:rPr>
        <w:t>wykonanie oraz średniej wysokości wynagrodzenia (wg stawki godzinowej</w:t>
      </w:r>
      <w:r>
        <w:rPr>
          <w:rFonts w:ascii="Times New Roman" w:hAnsi="Times New Roman" w:cs="Times New Roman"/>
          <w:sz w:val="24"/>
          <w:szCs w:val="24"/>
        </w:rPr>
        <w:t xml:space="preserve"> </w:t>
      </w:r>
      <w:r w:rsidRPr="0010607E">
        <w:rPr>
          <w:rFonts w:ascii="Times New Roman" w:hAnsi="Times New Roman" w:cs="Times New Roman"/>
          <w:sz w:val="24"/>
          <w:szCs w:val="24"/>
        </w:rPr>
        <w:t>lub dziennej) za dany rodzaj pracy obowiązującej u danego pracodawcy lub w danym</w:t>
      </w:r>
      <w:r>
        <w:rPr>
          <w:rFonts w:ascii="Times New Roman" w:hAnsi="Times New Roman" w:cs="Times New Roman"/>
          <w:sz w:val="24"/>
          <w:szCs w:val="24"/>
        </w:rPr>
        <w:t xml:space="preserve"> </w:t>
      </w:r>
      <w:r w:rsidRPr="0010607E">
        <w:rPr>
          <w:rFonts w:ascii="Times New Roman" w:hAnsi="Times New Roman" w:cs="Times New Roman"/>
          <w:sz w:val="24"/>
          <w:szCs w:val="24"/>
        </w:rPr>
        <w:t>regionie (wyliczonej np. w oparciu o dane GUS), lub płacy minimalnej określonej</w:t>
      </w:r>
      <w:r>
        <w:rPr>
          <w:rFonts w:ascii="Times New Roman" w:hAnsi="Times New Roman" w:cs="Times New Roman"/>
          <w:sz w:val="24"/>
          <w:szCs w:val="24"/>
        </w:rPr>
        <w:t xml:space="preserve"> </w:t>
      </w:r>
      <w:r w:rsidRPr="0010607E">
        <w:rPr>
          <w:rFonts w:ascii="Times New Roman" w:hAnsi="Times New Roman" w:cs="Times New Roman"/>
          <w:sz w:val="24"/>
          <w:szCs w:val="24"/>
        </w:rPr>
        <w:t>na podstawie obowiązujących przepisów,</w:t>
      </w:r>
      <w:r>
        <w:rPr>
          <w:rFonts w:ascii="Times New Roman" w:hAnsi="Times New Roman" w:cs="Times New Roman"/>
          <w:sz w:val="24"/>
          <w:szCs w:val="24"/>
        </w:rPr>
        <w:t xml:space="preserve"> w zależ</w:t>
      </w:r>
      <w:r w:rsidRPr="0010607E">
        <w:rPr>
          <w:rFonts w:ascii="Times New Roman" w:hAnsi="Times New Roman" w:cs="Times New Roman"/>
          <w:sz w:val="24"/>
          <w:szCs w:val="24"/>
        </w:rPr>
        <w:t>ności od zapisów wniosku</w:t>
      </w:r>
      <w:r>
        <w:rPr>
          <w:rFonts w:ascii="Times New Roman" w:hAnsi="Times New Roman" w:cs="Times New Roman"/>
          <w:sz w:val="24"/>
          <w:szCs w:val="24"/>
        </w:rPr>
        <w:t xml:space="preserve"> </w:t>
      </w:r>
      <w:r w:rsidRPr="0010607E">
        <w:rPr>
          <w:rFonts w:ascii="Times New Roman" w:hAnsi="Times New Roman" w:cs="Times New Roman"/>
          <w:sz w:val="24"/>
          <w:szCs w:val="24"/>
        </w:rPr>
        <w:t>o dofinansowanie projektu</w:t>
      </w:r>
      <w:r>
        <w:rPr>
          <w:rFonts w:ascii="Times New Roman" w:hAnsi="Times New Roman" w:cs="Times New Roman"/>
          <w:sz w:val="24"/>
          <w:szCs w:val="24"/>
        </w:rPr>
        <w:t>. W</w:t>
      </w:r>
      <w:r w:rsidRPr="0010607E">
        <w:rPr>
          <w:rFonts w:ascii="Times New Roman" w:hAnsi="Times New Roman" w:cs="Times New Roman"/>
          <w:sz w:val="24"/>
          <w:szCs w:val="24"/>
        </w:rPr>
        <w:t>ycena nieodpłatnej dobrowolnej pracy mo</w:t>
      </w:r>
      <w:r>
        <w:rPr>
          <w:rFonts w:ascii="Times New Roman" w:hAnsi="Times New Roman" w:cs="Times New Roman"/>
          <w:sz w:val="24"/>
          <w:szCs w:val="24"/>
        </w:rPr>
        <w:t>ż</w:t>
      </w:r>
      <w:r w:rsidRPr="0010607E">
        <w:rPr>
          <w:rFonts w:ascii="Times New Roman" w:hAnsi="Times New Roman" w:cs="Times New Roman"/>
          <w:sz w:val="24"/>
          <w:szCs w:val="24"/>
        </w:rPr>
        <w:t>e uwzględniać wszystkie koszty, które</w:t>
      </w:r>
      <w:r>
        <w:rPr>
          <w:rFonts w:ascii="Times New Roman" w:hAnsi="Times New Roman" w:cs="Times New Roman"/>
          <w:sz w:val="24"/>
          <w:szCs w:val="24"/>
        </w:rPr>
        <w:t xml:space="preserve"> </w:t>
      </w:r>
      <w:r w:rsidRPr="0010607E">
        <w:rPr>
          <w:rFonts w:ascii="Times New Roman" w:hAnsi="Times New Roman" w:cs="Times New Roman"/>
          <w:sz w:val="24"/>
          <w:szCs w:val="24"/>
        </w:rPr>
        <w:t>zostałyby poniesione w przypadku jej odpłatnego wykonywania przez podmiot</w:t>
      </w:r>
      <w:r>
        <w:rPr>
          <w:rFonts w:ascii="Times New Roman" w:hAnsi="Times New Roman" w:cs="Times New Roman"/>
          <w:sz w:val="24"/>
          <w:szCs w:val="24"/>
        </w:rPr>
        <w:t xml:space="preserve"> </w:t>
      </w:r>
      <w:r w:rsidRPr="0010607E">
        <w:rPr>
          <w:rFonts w:ascii="Times New Roman" w:hAnsi="Times New Roman" w:cs="Times New Roman"/>
          <w:sz w:val="24"/>
          <w:szCs w:val="24"/>
        </w:rPr>
        <w:t>d</w:t>
      </w:r>
      <w:r>
        <w:rPr>
          <w:rFonts w:ascii="Times New Roman" w:hAnsi="Times New Roman" w:cs="Times New Roman"/>
          <w:sz w:val="24"/>
          <w:szCs w:val="24"/>
        </w:rPr>
        <w:t>ziałający na zasadach rynkowych. Uwzględnia zatem</w:t>
      </w:r>
      <w:r w:rsidRPr="0010607E">
        <w:rPr>
          <w:rFonts w:ascii="Times New Roman" w:hAnsi="Times New Roman" w:cs="Times New Roman"/>
          <w:sz w:val="24"/>
          <w:szCs w:val="24"/>
        </w:rPr>
        <w:t xml:space="preserve"> koszt składek</w:t>
      </w:r>
      <w:r>
        <w:rPr>
          <w:rFonts w:ascii="Times New Roman" w:hAnsi="Times New Roman" w:cs="Times New Roman"/>
          <w:sz w:val="24"/>
          <w:szCs w:val="24"/>
        </w:rPr>
        <w:t xml:space="preserve"> </w:t>
      </w:r>
      <w:r w:rsidRPr="0010607E">
        <w:rPr>
          <w:rFonts w:ascii="Times New Roman" w:hAnsi="Times New Roman" w:cs="Times New Roman"/>
          <w:sz w:val="24"/>
          <w:szCs w:val="24"/>
        </w:rPr>
        <w:t>na ubezpieczenia społeczne oraz wszystkie pozostałe koszty wynikające z charakteru</w:t>
      </w:r>
      <w:r>
        <w:rPr>
          <w:rFonts w:ascii="Times New Roman" w:hAnsi="Times New Roman" w:cs="Times New Roman"/>
          <w:sz w:val="24"/>
          <w:szCs w:val="24"/>
        </w:rPr>
        <w:t xml:space="preserve"> danego świadczenia.</w:t>
      </w:r>
      <w:r w:rsidRPr="0010607E">
        <w:rPr>
          <w:rFonts w:ascii="Times New Roman" w:hAnsi="Times New Roman" w:cs="Times New Roman"/>
          <w:sz w:val="24"/>
          <w:szCs w:val="24"/>
        </w:rPr>
        <w:t xml:space="preserve"> </w:t>
      </w:r>
      <w:r>
        <w:rPr>
          <w:rFonts w:ascii="Times New Roman" w:hAnsi="Times New Roman" w:cs="Times New Roman"/>
          <w:sz w:val="24"/>
          <w:szCs w:val="24"/>
        </w:rPr>
        <w:t>W</w:t>
      </w:r>
      <w:r w:rsidRPr="0010607E">
        <w:rPr>
          <w:rFonts w:ascii="Times New Roman" w:hAnsi="Times New Roman" w:cs="Times New Roman"/>
          <w:sz w:val="24"/>
          <w:szCs w:val="24"/>
        </w:rPr>
        <w:t>ycena wykonywanego świ</w:t>
      </w:r>
      <w:r>
        <w:rPr>
          <w:rFonts w:ascii="Times New Roman" w:hAnsi="Times New Roman" w:cs="Times New Roman"/>
          <w:sz w:val="24"/>
          <w:szCs w:val="24"/>
        </w:rPr>
        <w:t>adczenia przez wolontariusza moż</w:t>
      </w:r>
      <w:r w:rsidRPr="0010607E">
        <w:rPr>
          <w:rFonts w:ascii="Times New Roman" w:hAnsi="Times New Roman" w:cs="Times New Roman"/>
          <w:sz w:val="24"/>
          <w:szCs w:val="24"/>
        </w:rPr>
        <w:t>e</w:t>
      </w:r>
      <w:r>
        <w:rPr>
          <w:rFonts w:ascii="Times New Roman" w:hAnsi="Times New Roman" w:cs="Times New Roman"/>
          <w:sz w:val="24"/>
          <w:szCs w:val="24"/>
        </w:rPr>
        <w:t xml:space="preserve"> </w:t>
      </w:r>
      <w:r w:rsidRPr="0010607E">
        <w:rPr>
          <w:rFonts w:ascii="Times New Roman" w:hAnsi="Times New Roman" w:cs="Times New Roman"/>
          <w:sz w:val="24"/>
          <w:szCs w:val="24"/>
        </w:rPr>
        <w:t>być przedmiotem odrębnej kontroli i oceny.</w:t>
      </w:r>
    </w:p>
    <w:p w:rsidR="005E2232" w:rsidRDefault="005E2232"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p w:rsidR="002B6891" w:rsidRDefault="002B6891" w:rsidP="005E2232">
      <w:pPr>
        <w:autoSpaceDE w:val="0"/>
        <w:autoSpaceDN w:val="0"/>
        <w:adjustRightInd w:val="0"/>
        <w:spacing w:after="0" w:line="360" w:lineRule="auto"/>
        <w:jc w:val="both"/>
        <w:rPr>
          <w:rFonts w:ascii="Times New Roman" w:hAnsi="Times New Roman" w:cs="Times New Roman"/>
          <w:b/>
          <w:bCs/>
          <w:iCs/>
          <w:sz w:val="24"/>
          <w:szCs w:val="24"/>
        </w:rPr>
      </w:pPr>
    </w:p>
    <w:sectPr w:rsidR="002B6891" w:rsidSect="00D407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083C"/>
    <w:multiLevelType w:val="hybridMultilevel"/>
    <w:tmpl w:val="9D160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0D1F04"/>
    <w:multiLevelType w:val="hybridMultilevel"/>
    <w:tmpl w:val="1A628A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3AC6788"/>
    <w:multiLevelType w:val="hybridMultilevel"/>
    <w:tmpl w:val="14FAF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8033A2F"/>
    <w:multiLevelType w:val="hybridMultilevel"/>
    <w:tmpl w:val="DCDA1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97E65D2"/>
    <w:multiLevelType w:val="hybridMultilevel"/>
    <w:tmpl w:val="00B0A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FBD05CB"/>
    <w:multiLevelType w:val="hybridMultilevel"/>
    <w:tmpl w:val="2C0411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D3779AB"/>
    <w:multiLevelType w:val="hybridMultilevel"/>
    <w:tmpl w:val="CA048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E525D31"/>
    <w:multiLevelType w:val="hybridMultilevel"/>
    <w:tmpl w:val="F7344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E2232"/>
    <w:rsid w:val="002B6891"/>
    <w:rsid w:val="00316F70"/>
    <w:rsid w:val="004036CC"/>
    <w:rsid w:val="004B55E5"/>
    <w:rsid w:val="0056772A"/>
    <w:rsid w:val="005E2232"/>
    <w:rsid w:val="005F3E15"/>
    <w:rsid w:val="00710205"/>
    <w:rsid w:val="007E52ED"/>
    <w:rsid w:val="009474BA"/>
    <w:rsid w:val="009E73BF"/>
    <w:rsid w:val="00AE5218"/>
    <w:rsid w:val="00CC5AEC"/>
    <w:rsid w:val="00D40738"/>
    <w:rsid w:val="00E678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22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3E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1967</Words>
  <Characters>11808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4</cp:revision>
  <dcterms:created xsi:type="dcterms:W3CDTF">2020-04-07T07:15:00Z</dcterms:created>
  <dcterms:modified xsi:type="dcterms:W3CDTF">2020-04-07T07:34:00Z</dcterms:modified>
</cp:coreProperties>
</file>