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D8" w:rsidRDefault="00B753D8" w:rsidP="00B753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Zarządzanie projektami UE</w:t>
      </w:r>
    </w:p>
    <w:p w:rsidR="00B753D8" w:rsidRDefault="00B753D8" w:rsidP="00B753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40738" w:rsidRDefault="00B753D8" w:rsidP="00B753D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Temat: Promocja projektu.</w:t>
      </w:r>
    </w:p>
    <w:p w:rsidR="00B753D8" w:rsidRDefault="00B753D8" w:rsidP="00B753D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C36E6" w:rsidRDefault="00B753D8" w:rsidP="00E86005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Promocja projektu jest traktowana w UE jako nieodłączny i równorzędny element wdrażania funduszy. Obowiązek promocji wynika z przepisów UE dotyczących funduszy </w:t>
      </w:r>
      <w:r w:rsidR="00B6612E">
        <w:rPr>
          <w:rFonts w:ascii="Times New Roman" w:hAnsi="Times New Roman" w:cs="Times New Roman"/>
          <w:bCs/>
          <w:iCs/>
          <w:sz w:val="24"/>
          <w:szCs w:val="24"/>
        </w:rPr>
        <w:t>Unii 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do jego </w:t>
      </w:r>
      <w:r w:rsidR="00B6612E">
        <w:rPr>
          <w:rFonts w:ascii="Times New Roman" w:hAnsi="Times New Roman" w:cs="Times New Roman"/>
          <w:bCs/>
          <w:iCs/>
          <w:sz w:val="24"/>
          <w:szCs w:val="24"/>
        </w:rPr>
        <w:t>wypełnienia są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zobowiązane państwa członkowskie</w:t>
      </w:r>
      <w:r w:rsidR="00E86005">
        <w:rPr>
          <w:rFonts w:ascii="Times New Roman" w:hAnsi="Times New Roman" w:cs="Times New Roman"/>
          <w:bCs/>
          <w:iCs/>
          <w:sz w:val="24"/>
          <w:szCs w:val="24"/>
        </w:rPr>
        <w:t>, instytucja</w:t>
      </w:r>
      <w:r w:rsidR="006C36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86005">
        <w:rPr>
          <w:rFonts w:ascii="Times New Roman" w:hAnsi="Times New Roman" w:cs="Times New Roman"/>
          <w:bCs/>
          <w:iCs/>
          <w:sz w:val="24"/>
          <w:szCs w:val="24"/>
        </w:rPr>
        <w:t xml:space="preserve">zarządzająca programami operacyjnymi i beneficjenci środków z funduszy. </w:t>
      </w:r>
    </w:p>
    <w:p w:rsidR="00E86005" w:rsidRDefault="00E86005" w:rsidP="006C36E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Działania informacyjne i promocyjne dotyczące współfinansowania z funduszy UE skierowane są do ogółu społeczeństwa, beneficjentów, mediów, partnerów społecznych i gospodarczych, instytucji zaangażowanych we wdrożenie funduszy, decydentów, środowisk opiniotwórczych.</w:t>
      </w:r>
      <w:r w:rsidR="006C36E6">
        <w:rPr>
          <w:rFonts w:ascii="Times New Roman" w:hAnsi="Times New Roman" w:cs="Times New Roman"/>
          <w:bCs/>
          <w:iCs/>
          <w:sz w:val="24"/>
          <w:szCs w:val="24"/>
        </w:rPr>
        <w:t xml:space="preserve"> Działania informacyjne i promocyjne instytucji zarządzających</w:t>
      </w:r>
      <w:r w:rsidR="006C36E6" w:rsidRPr="006C36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36E6">
        <w:rPr>
          <w:rFonts w:ascii="Times New Roman" w:hAnsi="Times New Roman" w:cs="Times New Roman"/>
          <w:bCs/>
          <w:iCs/>
          <w:sz w:val="24"/>
          <w:szCs w:val="24"/>
        </w:rPr>
        <w:t>lub beneficjentów muszą zawierać:</w:t>
      </w:r>
    </w:p>
    <w:p w:rsidR="006C36E6" w:rsidRDefault="006C36E6" w:rsidP="006C36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emblemat UE zgodny z normami graficznymi(załącznik nr 1 do rozporządzenia Komisji nr 1828/2006) oraz odniesienie do UE;</w:t>
      </w:r>
    </w:p>
    <w:p w:rsidR="006C36E6" w:rsidRDefault="006C36E6" w:rsidP="006C36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odniesienie do właściwego funduszu – EFRR, EFS, Funduszu Spójności,</w:t>
      </w:r>
    </w:p>
    <w:p w:rsidR="00EA1605" w:rsidRPr="00EA1605" w:rsidRDefault="006C36E6" w:rsidP="00EA160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hasło określone przez instytucję zarządzającą, podkreślające wartość dodaną pomocy UE.</w:t>
      </w:r>
    </w:p>
    <w:p w:rsidR="00E86005" w:rsidRPr="006C36E6" w:rsidRDefault="006C36E6" w:rsidP="006C36E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36E6">
        <w:rPr>
          <w:rFonts w:ascii="Times New Roman" w:hAnsi="Times New Roman" w:cs="Times New Roman"/>
          <w:bCs/>
          <w:iCs/>
          <w:sz w:val="24"/>
          <w:szCs w:val="24"/>
        </w:rPr>
        <w:t>Działania informacyjne i promocyjne realizowane przez beneficjentów projektu europejskiego to:</w:t>
      </w:r>
    </w:p>
    <w:p w:rsidR="006C36E6" w:rsidRPr="006C36E6" w:rsidRDefault="006C36E6" w:rsidP="006C36E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6E6">
        <w:rPr>
          <w:rFonts w:ascii="Times New Roman" w:hAnsi="Times New Roman" w:cs="Times New Roman"/>
          <w:sz w:val="24"/>
          <w:szCs w:val="24"/>
        </w:rPr>
        <w:t>działania związane z oznaczeniem projektu,</w:t>
      </w:r>
    </w:p>
    <w:p w:rsidR="006C36E6" w:rsidRPr="006C36E6" w:rsidRDefault="006C36E6" w:rsidP="006C36E6">
      <w:pPr>
        <w:pStyle w:val="Akapitzlist"/>
        <w:numPr>
          <w:ilvl w:val="0"/>
          <w:numId w:val="2"/>
        </w:numPr>
        <w:spacing w:line="360" w:lineRule="auto"/>
        <w:jc w:val="both"/>
      </w:pPr>
      <w:r w:rsidRPr="006C36E6">
        <w:rPr>
          <w:rFonts w:ascii="Times New Roman" w:hAnsi="Times New Roman" w:cs="Times New Roman"/>
          <w:sz w:val="24"/>
          <w:szCs w:val="24"/>
        </w:rPr>
        <w:t>działania</w:t>
      </w:r>
      <w:r>
        <w:rPr>
          <w:rFonts w:ascii="Times New Roman" w:hAnsi="Times New Roman" w:cs="Times New Roman"/>
          <w:sz w:val="24"/>
          <w:szCs w:val="24"/>
        </w:rPr>
        <w:t xml:space="preserve"> promocyjne dotyczące informowania o projekcie, promowanie jego celów i rezultatów,</w:t>
      </w:r>
    </w:p>
    <w:p w:rsidR="00A07A42" w:rsidRPr="00A07A42" w:rsidRDefault="006C36E6" w:rsidP="00A07A42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działania promocyjno-informacyjne niezbędne do osiągnięcia celów projektu, np. w zakresie rekrutacji, konsultacji, dokumentów lub innych produktów.</w:t>
      </w:r>
    </w:p>
    <w:p w:rsidR="00A07A42" w:rsidRDefault="00A07A42" w:rsidP="00A07A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A42">
        <w:rPr>
          <w:rFonts w:ascii="Times New Roman" w:hAnsi="Times New Roman" w:cs="Times New Roman"/>
          <w:sz w:val="24"/>
          <w:szCs w:val="24"/>
        </w:rPr>
        <w:t>Przykłady materiałów promocyjnych i elementów wizualizacji</w:t>
      </w:r>
    </w:p>
    <w:p w:rsidR="00A07A42" w:rsidRDefault="00A07A42" w:rsidP="00A07A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Materiały i formy promocji możliwe do zastosowania w projektach </w:t>
      </w:r>
      <w:r w:rsidR="001777C3">
        <w:rPr>
          <w:rFonts w:ascii="Times New Roman" w:hAnsi="Times New Roman" w:cs="Times New Roman"/>
          <w:sz w:val="24"/>
          <w:szCs w:val="24"/>
        </w:rPr>
        <w:t>UE: ulotka, folder, broszura, biuletyn, książka, promocja w internecie – witryna, newsletter (elektroniczny biuletyn), reklama zewnętrzna – szyldy, billboardy, plakaty, reklama na i w środkach transportu publicznego, telebimy.</w:t>
      </w:r>
    </w:p>
    <w:p w:rsidR="001777C3" w:rsidRDefault="001777C3" w:rsidP="00A07A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Wariant minimalny oznaczania projektów europejskiego</w:t>
      </w:r>
      <w:r w:rsidR="00EA1605">
        <w:rPr>
          <w:rFonts w:ascii="Times New Roman" w:hAnsi="Times New Roman" w:cs="Times New Roman"/>
          <w:sz w:val="24"/>
          <w:szCs w:val="24"/>
        </w:rPr>
        <w:t xml:space="preserve"> – przykłady materiałów promocyjnych i elementy wizualizacji</w:t>
      </w:r>
    </w:p>
    <w:p w:rsidR="00EA1605" w:rsidRDefault="00EA1605" w:rsidP="00A07A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promocyjne, np.:  gadżety, nadruki na płytach CD, papier firmowy, bilety wizytowe, koperty, naklejki na sprzęt i wyposażenie.</w:t>
      </w:r>
    </w:p>
    <w:p w:rsidR="00EA1605" w:rsidRDefault="00EA1605" w:rsidP="00A07A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Elementy wizualizacji – obowiązkowe: Logo programu operacyjnego lub regionalnego programu operacyjnego, flaga UE, odwołanie słowne do UE, a do uznania – logo/herb instytucji lub województwa.</w:t>
      </w:r>
    </w:p>
    <w:p w:rsidR="00EA1605" w:rsidRDefault="00EA1605" w:rsidP="00A07A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605" w:rsidRPr="00A07A42" w:rsidRDefault="00EA1605" w:rsidP="00A07A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1605" w:rsidRPr="00A07A42" w:rsidSect="00D4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F7FB2"/>
    <w:multiLevelType w:val="hybridMultilevel"/>
    <w:tmpl w:val="22DA534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95E441F"/>
    <w:multiLevelType w:val="hybridMultilevel"/>
    <w:tmpl w:val="F6141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753D8"/>
    <w:rsid w:val="001777C3"/>
    <w:rsid w:val="001A4728"/>
    <w:rsid w:val="006C36E6"/>
    <w:rsid w:val="00A07A42"/>
    <w:rsid w:val="00B6612E"/>
    <w:rsid w:val="00B753D8"/>
    <w:rsid w:val="00CC5AEC"/>
    <w:rsid w:val="00D40738"/>
    <w:rsid w:val="00E86005"/>
    <w:rsid w:val="00EA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dcterms:created xsi:type="dcterms:W3CDTF">2020-04-27T15:34:00Z</dcterms:created>
  <dcterms:modified xsi:type="dcterms:W3CDTF">2020-04-27T17:33:00Z</dcterms:modified>
</cp:coreProperties>
</file>