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0B" w:rsidRDefault="0009670B" w:rsidP="0009670B">
      <w:pPr>
        <w:jc w:val="center"/>
        <w:rPr>
          <w:b/>
          <w:sz w:val="20"/>
          <w:szCs w:val="20"/>
          <w:lang w:val="de-DE"/>
        </w:rPr>
      </w:pPr>
    </w:p>
    <w:p w:rsidR="0009670B" w:rsidRPr="00AB038A" w:rsidRDefault="0009670B" w:rsidP="0009670B">
      <w:pPr>
        <w:jc w:val="center"/>
        <w:rPr>
          <w:b/>
          <w:sz w:val="20"/>
          <w:szCs w:val="20"/>
          <w:lang w:val="de-DE"/>
        </w:rPr>
      </w:pPr>
      <w:r w:rsidRPr="00AB038A">
        <w:rPr>
          <w:b/>
          <w:sz w:val="20"/>
          <w:szCs w:val="20"/>
          <w:lang w:val="de-DE"/>
        </w:rPr>
        <w:t>DRS Breslau WS 202</w:t>
      </w:r>
      <w:r>
        <w:rPr>
          <w:b/>
          <w:sz w:val="20"/>
          <w:szCs w:val="20"/>
          <w:lang w:val="de-DE"/>
        </w:rPr>
        <w:t>1</w:t>
      </w:r>
      <w:r w:rsidRPr="00AB038A">
        <w:rPr>
          <w:b/>
          <w:sz w:val="20"/>
          <w:szCs w:val="20"/>
          <w:lang w:val="de-DE"/>
        </w:rPr>
        <w:t>/2</w:t>
      </w:r>
      <w:r>
        <w:rPr>
          <w:b/>
          <w:sz w:val="20"/>
          <w:szCs w:val="20"/>
          <w:lang w:val="de-DE"/>
        </w:rPr>
        <w:t>2</w:t>
      </w:r>
      <w:r w:rsidRPr="00AB038A">
        <w:rPr>
          <w:b/>
          <w:sz w:val="20"/>
          <w:szCs w:val="20"/>
          <w:lang w:val="de-DE"/>
        </w:rPr>
        <w:t xml:space="preserve">  Öffentliches Recht un</w:t>
      </w:r>
      <w:r>
        <w:rPr>
          <w:b/>
          <w:sz w:val="20"/>
          <w:szCs w:val="20"/>
          <w:lang w:val="de-DE"/>
        </w:rPr>
        <w:t>d Arbeits- und Wirtschaftsrecht</w:t>
      </w:r>
    </w:p>
    <w:p w:rsidR="0009670B" w:rsidRPr="00AB038A" w:rsidRDefault="0009670B" w:rsidP="0009670B">
      <w:pPr>
        <w:jc w:val="center"/>
        <w:rPr>
          <w:b/>
          <w:sz w:val="20"/>
          <w:szCs w:val="20"/>
          <w:lang w:val="de-DE"/>
        </w:rPr>
      </w:pPr>
      <w:r w:rsidRPr="00AB038A">
        <w:rPr>
          <w:b/>
          <w:sz w:val="20"/>
          <w:szCs w:val="20"/>
          <w:lang w:val="de-DE"/>
        </w:rPr>
        <w:t>Vorlesungen freitags von 16.45 Uhr bis 20.15 Uhr, samstags von 8.30 Uhr bis 13.00 Uhr</w:t>
      </w:r>
    </w:p>
    <w:p w:rsidR="0009670B" w:rsidRPr="00AB038A" w:rsidRDefault="0009670B" w:rsidP="0009670B">
      <w:pPr>
        <w:jc w:val="center"/>
        <w:rPr>
          <w:b/>
          <w:sz w:val="20"/>
          <w:szCs w:val="20"/>
          <w:lang w:val="de-DE"/>
        </w:rPr>
      </w:pPr>
    </w:p>
    <w:p w:rsidR="0009670B" w:rsidRPr="00AB038A" w:rsidRDefault="0009670B" w:rsidP="0009670B">
      <w:pPr>
        <w:jc w:val="center"/>
        <w:rPr>
          <w:b/>
          <w:sz w:val="20"/>
          <w:szCs w:val="20"/>
          <w:lang w:val="de-DE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260"/>
        <w:gridCol w:w="2665"/>
        <w:gridCol w:w="1559"/>
        <w:gridCol w:w="2722"/>
        <w:gridCol w:w="2523"/>
      </w:tblGrid>
      <w:tr w:rsidR="0009670B" w:rsidRPr="00AB038A" w:rsidTr="00A303BB">
        <w:tc>
          <w:tcPr>
            <w:tcW w:w="1589" w:type="dxa"/>
            <w:shd w:val="clear" w:color="auto" w:fill="auto"/>
          </w:tcPr>
          <w:p w:rsidR="0009670B" w:rsidRPr="00AB038A" w:rsidRDefault="0009670B" w:rsidP="000967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B038A">
              <w:rPr>
                <w:b/>
                <w:sz w:val="20"/>
                <w:szCs w:val="20"/>
              </w:rPr>
              <w:t>Datum</w:t>
            </w:r>
            <w:proofErr w:type="spellEnd"/>
            <w:r w:rsidRPr="00AB038A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038A">
              <w:rPr>
                <w:b/>
                <w:sz w:val="20"/>
                <w:szCs w:val="20"/>
              </w:rPr>
              <w:t>Raum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B038A">
              <w:rPr>
                <w:b/>
                <w:sz w:val="20"/>
                <w:szCs w:val="20"/>
                <w:lang w:val="de-DE"/>
              </w:rPr>
              <w:t xml:space="preserve">Thema 1. Jahr:  </w:t>
            </w:r>
            <w:proofErr w:type="spellStart"/>
            <w:r w:rsidRPr="00AB038A">
              <w:rPr>
                <w:b/>
                <w:sz w:val="20"/>
                <w:szCs w:val="20"/>
                <w:lang w:val="de-DE"/>
              </w:rPr>
              <w:t>öffR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B038A">
              <w:rPr>
                <w:b/>
                <w:sz w:val="20"/>
                <w:szCs w:val="20"/>
              </w:rPr>
              <w:t>Dozent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670B" w:rsidRPr="00AB038A" w:rsidRDefault="0009670B" w:rsidP="000967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B038A">
              <w:rPr>
                <w:b/>
                <w:sz w:val="20"/>
                <w:szCs w:val="20"/>
              </w:rPr>
              <w:t>Datum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Raum</w:t>
            </w:r>
            <w:proofErr w:type="spellEnd"/>
          </w:p>
        </w:tc>
        <w:tc>
          <w:tcPr>
            <w:tcW w:w="2722" w:type="dxa"/>
            <w:shd w:val="clear" w:color="auto" w:fill="auto"/>
          </w:tcPr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B038A">
              <w:rPr>
                <w:b/>
                <w:sz w:val="20"/>
                <w:szCs w:val="20"/>
                <w:lang w:val="de-DE"/>
              </w:rPr>
              <w:t>Thema 2. Jahr: AWR</w:t>
            </w:r>
          </w:p>
        </w:tc>
        <w:tc>
          <w:tcPr>
            <w:tcW w:w="2523" w:type="dxa"/>
            <w:shd w:val="clear" w:color="auto" w:fill="auto"/>
          </w:tcPr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B038A">
              <w:rPr>
                <w:b/>
                <w:sz w:val="20"/>
                <w:szCs w:val="20"/>
              </w:rPr>
              <w:t>Dozent</w:t>
            </w:r>
            <w:proofErr w:type="spellEnd"/>
          </w:p>
        </w:tc>
      </w:tr>
      <w:tr w:rsidR="0009670B" w:rsidRPr="0009670B" w:rsidTr="00A303BB">
        <w:trPr>
          <w:trHeight w:val="884"/>
        </w:trPr>
        <w:tc>
          <w:tcPr>
            <w:tcW w:w="7514" w:type="dxa"/>
            <w:gridSpan w:val="3"/>
            <w:shd w:val="clear" w:color="auto" w:fill="auto"/>
          </w:tcPr>
          <w:p w:rsidR="0009670B" w:rsidRDefault="0009670B" w:rsidP="00A303BB">
            <w:pPr>
              <w:jc w:val="center"/>
              <w:rPr>
                <w:b/>
                <w:bCs/>
                <w:i/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b/>
                <w:bCs/>
                <w:i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sz w:val="20"/>
                <w:szCs w:val="20"/>
                <w:lang w:val="de-DE"/>
              </w:rPr>
              <w:t>Bis zum 18.10.2021 - BEWERBUNG</w:t>
            </w:r>
            <w:r w:rsidR="008F134E">
              <w:rPr>
                <w:b/>
                <w:bCs/>
                <w:i/>
                <w:sz w:val="20"/>
                <w:szCs w:val="20"/>
                <w:lang w:val="de-DE"/>
              </w:rPr>
              <w:t>EN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15./16.10.2021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Fr. 301C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Sa. 301C</w:t>
            </w:r>
          </w:p>
          <w:p w:rsidR="0009670B" w:rsidRPr="00AB038A" w:rsidRDefault="0009670B" w:rsidP="0009670B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Individualarbeitsrecht</w:t>
            </w: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523" w:type="dxa"/>
            <w:shd w:val="clear" w:color="auto" w:fill="auto"/>
          </w:tcPr>
          <w:p w:rsidR="0009670B" w:rsidRP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  <w:r w:rsidRPr="0009670B">
              <w:rPr>
                <w:sz w:val="20"/>
                <w:szCs w:val="20"/>
                <w:lang w:val="de-DE"/>
              </w:rPr>
              <w:t>Antje Tölle</w:t>
            </w:r>
          </w:p>
          <w:p w:rsidR="0009670B" w:rsidRP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09670B" w:rsidRPr="005B5933" w:rsidTr="00A303BB">
        <w:tc>
          <w:tcPr>
            <w:tcW w:w="1589" w:type="dxa"/>
            <w:shd w:val="clear" w:color="auto" w:fill="auto"/>
          </w:tcPr>
          <w:p w:rsidR="0009670B" w:rsidRP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22./23.10.2021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Fr. 101C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Sa. 401C</w:t>
            </w:r>
          </w:p>
        </w:tc>
        <w:tc>
          <w:tcPr>
            <w:tcW w:w="3260" w:type="dxa"/>
            <w:shd w:val="clear" w:color="auto" w:fill="auto"/>
          </w:tcPr>
          <w:p w:rsidR="0009670B" w:rsidRDefault="0009670B" w:rsidP="00A303BB">
            <w:pPr>
              <w:jc w:val="center"/>
              <w:rPr>
                <w:color w:val="000000"/>
                <w:sz w:val="20"/>
                <w:szCs w:val="20"/>
                <w:lang w:val="de-DE" w:eastAsia="de-DE" w:bidi="x-none"/>
              </w:rPr>
            </w:pPr>
          </w:p>
          <w:p w:rsidR="0009670B" w:rsidRPr="00AB038A" w:rsidRDefault="0009670B" w:rsidP="00A303BB">
            <w:pPr>
              <w:jc w:val="center"/>
              <w:rPr>
                <w:color w:val="000000"/>
                <w:sz w:val="20"/>
                <w:szCs w:val="20"/>
                <w:lang w:val="de-DE" w:eastAsia="de-DE" w:bidi="x-none"/>
              </w:rPr>
            </w:pPr>
            <w:r w:rsidRPr="00AB038A">
              <w:rPr>
                <w:color w:val="000000"/>
                <w:sz w:val="20"/>
                <w:szCs w:val="20"/>
                <w:lang w:val="de-DE" w:eastAsia="de-DE" w:bidi="x-none"/>
              </w:rPr>
              <w:t>Staatsrecht I:</w:t>
            </w:r>
          </w:p>
          <w:p w:rsidR="0009670B" w:rsidRPr="00AB038A" w:rsidRDefault="0009670B" w:rsidP="00A303BB">
            <w:pPr>
              <w:jc w:val="center"/>
              <w:rPr>
                <w:color w:val="000000"/>
                <w:sz w:val="20"/>
                <w:szCs w:val="20"/>
                <w:lang w:val="de-DE" w:eastAsia="de-DE" w:bidi="x-none"/>
              </w:rPr>
            </w:pPr>
            <w:r w:rsidRPr="00AB038A">
              <w:rPr>
                <w:color w:val="000000"/>
                <w:sz w:val="20"/>
                <w:szCs w:val="20"/>
                <w:lang w:val="de-DE" w:eastAsia="de-DE" w:bidi="x-none"/>
              </w:rPr>
              <w:t>Einführung in das deutsche öffentliche Recht, Staatsorganisationsrecht, Staatstrukturprinzipien</w:t>
            </w:r>
          </w:p>
        </w:tc>
        <w:tc>
          <w:tcPr>
            <w:tcW w:w="2665" w:type="dxa"/>
            <w:shd w:val="clear" w:color="auto" w:fill="auto"/>
          </w:tcPr>
          <w:p w:rsidR="0009670B" w:rsidRPr="008F134E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Pr="008F134E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Pr="008F134E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  <w:r w:rsidRPr="0009670B">
              <w:rPr>
                <w:bCs/>
                <w:sz w:val="20"/>
                <w:szCs w:val="20"/>
              </w:rPr>
              <w:t xml:space="preserve">Daniela </w:t>
            </w:r>
            <w:proofErr w:type="spellStart"/>
            <w:r w:rsidRPr="0009670B">
              <w:rPr>
                <w:bCs/>
                <w:sz w:val="20"/>
                <w:szCs w:val="20"/>
              </w:rPr>
              <w:t>Burb</w:t>
            </w:r>
            <w:r w:rsidRPr="005B5933">
              <w:rPr>
                <w:bCs/>
                <w:sz w:val="20"/>
                <w:szCs w:val="20"/>
              </w:rPr>
              <w:t>at</w:t>
            </w:r>
            <w:proofErr w:type="spellEnd"/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B038A">
              <w:rPr>
                <w:b/>
                <w:sz w:val="20"/>
                <w:szCs w:val="20"/>
                <w:lang w:val="de-DE"/>
              </w:rPr>
              <w:t>22./23.10.2021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Fr. 301C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Sa. 301C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Kollektives Arbeitsrecht</w:t>
            </w: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523" w:type="dxa"/>
            <w:shd w:val="clear" w:color="auto" w:fill="auto"/>
          </w:tcPr>
          <w:p w:rsid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Rafael Churawski</w:t>
            </w:r>
          </w:p>
          <w:p w:rsidR="0009670B" w:rsidRPr="008D2FCA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09670B" w:rsidRPr="005B5933" w:rsidTr="00A303BB">
        <w:trPr>
          <w:trHeight w:val="597"/>
        </w:trPr>
        <w:tc>
          <w:tcPr>
            <w:tcW w:w="1589" w:type="dxa"/>
            <w:shd w:val="clear" w:color="auto" w:fill="auto"/>
          </w:tcPr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5./6.11.2021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Fr. 101C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401C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Staatsrecht II:</w:t>
            </w: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Grundrechte</w:t>
            </w:r>
          </w:p>
        </w:tc>
        <w:tc>
          <w:tcPr>
            <w:tcW w:w="2665" w:type="dxa"/>
            <w:shd w:val="clear" w:color="auto" w:fill="auto"/>
          </w:tcPr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Holger Greve</w:t>
            </w:r>
          </w:p>
          <w:p w:rsidR="0009670B" w:rsidRPr="008D2FCA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B038A">
              <w:rPr>
                <w:b/>
                <w:sz w:val="20"/>
                <w:szCs w:val="20"/>
                <w:lang w:val="de-DE"/>
              </w:rPr>
              <w:t>5./6.11.2021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Fr. 301C</w:t>
            </w: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301C</w:t>
            </w:r>
          </w:p>
          <w:p w:rsidR="0009670B" w:rsidRPr="00AB038A" w:rsidRDefault="0009670B" w:rsidP="0009670B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Insolvenzrecht</w:t>
            </w: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523" w:type="dxa"/>
            <w:shd w:val="clear" w:color="auto" w:fill="auto"/>
          </w:tcPr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Wolfgang Zenker</w:t>
            </w:r>
          </w:p>
          <w:p w:rsidR="0009670B" w:rsidRPr="00853AF6" w:rsidRDefault="0009670B" w:rsidP="0009670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</w:tr>
      <w:tr w:rsidR="0009670B" w:rsidRPr="005B5933" w:rsidTr="00A303BB">
        <w:trPr>
          <w:trHeight w:val="597"/>
        </w:trPr>
        <w:tc>
          <w:tcPr>
            <w:tcW w:w="1589" w:type="dxa"/>
            <w:shd w:val="clear" w:color="auto" w:fill="auto"/>
          </w:tcPr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19./20.11.2021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Fr. 101C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401C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Allgemeines Verwaltungsrecht und Verwaltungsprozessrecht</w:t>
            </w:r>
          </w:p>
        </w:tc>
        <w:tc>
          <w:tcPr>
            <w:tcW w:w="2665" w:type="dxa"/>
            <w:shd w:val="clear" w:color="auto" w:fill="auto"/>
          </w:tcPr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en-GB"/>
              </w:rPr>
            </w:pPr>
          </w:p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en-GB"/>
              </w:rPr>
            </w:pP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5B5933">
              <w:rPr>
                <w:bCs/>
                <w:sz w:val="20"/>
                <w:szCs w:val="20"/>
                <w:lang w:val="en-GB"/>
              </w:rPr>
              <w:t>Christoph Wicher</w:t>
            </w:r>
          </w:p>
          <w:p w:rsidR="0009670B" w:rsidRPr="005B5933" w:rsidRDefault="0009670B" w:rsidP="0009670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B038A">
              <w:rPr>
                <w:b/>
                <w:sz w:val="20"/>
                <w:szCs w:val="20"/>
                <w:lang w:val="de-DE"/>
              </w:rPr>
              <w:t>19./20.11.2021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Fr. 301C</w:t>
            </w: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301C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Wettbewerbsrecht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523" w:type="dxa"/>
            <w:shd w:val="clear" w:color="auto" w:fill="auto"/>
          </w:tcPr>
          <w:p w:rsid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  <w:r w:rsidRPr="00373C4F">
              <w:rPr>
                <w:sz w:val="20"/>
                <w:szCs w:val="20"/>
                <w:lang w:val="de-DE"/>
              </w:rPr>
              <w:t>Annette Beier</w:t>
            </w:r>
          </w:p>
        </w:tc>
      </w:tr>
      <w:tr w:rsidR="0009670B" w:rsidRPr="00AB038A" w:rsidTr="00A303BB">
        <w:trPr>
          <w:trHeight w:val="597"/>
        </w:trPr>
        <w:tc>
          <w:tcPr>
            <w:tcW w:w="1589" w:type="dxa"/>
            <w:shd w:val="clear" w:color="auto" w:fill="auto"/>
          </w:tcPr>
          <w:p w:rsidR="0009670B" w:rsidRDefault="0009670B" w:rsidP="00A303BB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B038A">
              <w:rPr>
                <w:b/>
                <w:sz w:val="20"/>
                <w:szCs w:val="20"/>
                <w:lang w:val="de-DE"/>
              </w:rPr>
              <w:t>26./27.11.2021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Fr. 101C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401C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Besonderes Verwaltungsrecht</w:t>
            </w:r>
          </w:p>
        </w:tc>
        <w:tc>
          <w:tcPr>
            <w:tcW w:w="2665" w:type="dxa"/>
            <w:shd w:val="clear" w:color="auto" w:fill="auto"/>
          </w:tcPr>
          <w:p w:rsidR="0009670B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  <w:p w:rsidR="0009670B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  <w:r w:rsidRPr="005B5933">
              <w:rPr>
                <w:bCs/>
                <w:sz w:val="20"/>
                <w:szCs w:val="20"/>
              </w:rPr>
              <w:t>Annika Ahrens</w:t>
            </w: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670B" w:rsidRPr="005B5933" w:rsidRDefault="0009670B" w:rsidP="00A303BB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9670B" w:rsidRPr="0009670B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09670B">
              <w:rPr>
                <w:i/>
                <w:sz w:val="20"/>
                <w:szCs w:val="20"/>
                <w:lang w:val="de-DE"/>
              </w:rPr>
              <w:t>26./27.11.2021</w:t>
            </w:r>
          </w:p>
        </w:tc>
        <w:tc>
          <w:tcPr>
            <w:tcW w:w="2722" w:type="dxa"/>
            <w:shd w:val="clear" w:color="auto" w:fill="auto"/>
          </w:tcPr>
          <w:p w:rsidR="0009670B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AB038A">
              <w:rPr>
                <w:i/>
                <w:sz w:val="20"/>
                <w:szCs w:val="20"/>
                <w:lang w:val="de-DE"/>
              </w:rPr>
              <w:t>Ausweichtermin</w:t>
            </w:r>
          </w:p>
        </w:tc>
        <w:tc>
          <w:tcPr>
            <w:tcW w:w="2523" w:type="dxa"/>
            <w:shd w:val="clear" w:color="auto" w:fill="auto"/>
          </w:tcPr>
          <w:p w:rsidR="0009670B" w:rsidRPr="00AB038A" w:rsidRDefault="0009670B" w:rsidP="0009670B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09670B" w:rsidRPr="0009670B" w:rsidTr="00A303BB">
        <w:trPr>
          <w:trHeight w:val="597"/>
        </w:trPr>
        <w:tc>
          <w:tcPr>
            <w:tcW w:w="1589" w:type="dxa"/>
            <w:shd w:val="clear" w:color="auto" w:fill="auto"/>
          </w:tcPr>
          <w:p w:rsidR="0009670B" w:rsidRPr="00AB038A" w:rsidRDefault="0009670B" w:rsidP="00A303BB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</w:p>
          <w:p w:rsidR="0009670B" w:rsidRPr="0009670B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09670B">
              <w:rPr>
                <w:i/>
                <w:sz w:val="20"/>
                <w:szCs w:val="20"/>
                <w:lang w:val="de-DE"/>
              </w:rPr>
              <w:t>3./4.12.2021</w:t>
            </w:r>
          </w:p>
        </w:tc>
        <w:tc>
          <w:tcPr>
            <w:tcW w:w="3260" w:type="dxa"/>
            <w:shd w:val="clear" w:color="auto" w:fill="auto"/>
          </w:tcPr>
          <w:p w:rsidR="0009670B" w:rsidRPr="00AB038A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AB038A">
              <w:rPr>
                <w:i/>
                <w:sz w:val="20"/>
                <w:szCs w:val="20"/>
                <w:lang w:val="de-DE"/>
              </w:rPr>
              <w:t>Ausweichtermin</w:t>
            </w:r>
          </w:p>
        </w:tc>
        <w:tc>
          <w:tcPr>
            <w:tcW w:w="2665" w:type="dxa"/>
            <w:shd w:val="clear" w:color="auto" w:fill="auto"/>
          </w:tcPr>
          <w:p w:rsidR="0009670B" w:rsidRPr="00AB038A" w:rsidRDefault="0009670B" w:rsidP="0009670B">
            <w:pPr>
              <w:jc w:val="center"/>
              <w:rPr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B038A">
              <w:rPr>
                <w:b/>
                <w:sz w:val="20"/>
                <w:szCs w:val="20"/>
                <w:lang w:val="de-DE"/>
              </w:rPr>
              <w:t>3./4.12.2021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Fr. 301C</w:t>
            </w: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301C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Urheber- und Medienrech</w:t>
            </w:r>
            <w:r>
              <w:rPr>
                <w:sz w:val="20"/>
                <w:szCs w:val="20"/>
                <w:lang w:val="de-DE"/>
              </w:rPr>
              <w:t>t</w:t>
            </w:r>
          </w:p>
          <w:p w:rsidR="0009670B" w:rsidRPr="00AB038A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523" w:type="dxa"/>
            <w:shd w:val="clear" w:color="auto" w:fill="auto"/>
          </w:tcPr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P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09670B">
              <w:rPr>
                <w:bCs/>
                <w:sz w:val="20"/>
                <w:szCs w:val="20"/>
                <w:lang w:val="de-DE"/>
              </w:rPr>
              <w:t>Richard Wichmann</w:t>
            </w:r>
          </w:p>
        </w:tc>
      </w:tr>
      <w:tr w:rsidR="0009670B" w:rsidRPr="00AB038A" w:rsidTr="00A303BB">
        <w:trPr>
          <w:trHeight w:val="597"/>
        </w:trPr>
        <w:tc>
          <w:tcPr>
            <w:tcW w:w="1589" w:type="dxa"/>
            <w:shd w:val="clear" w:color="auto" w:fill="auto"/>
          </w:tcPr>
          <w:p w:rsidR="0009670B" w:rsidRP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10./11.12.2021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Fr. 101C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Sa. 401C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Sozialrecht</w:t>
            </w: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65" w:type="dxa"/>
            <w:shd w:val="clear" w:color="auto" w:fill="auto"/>
          </w:tcPr>
          <w:p w:rsidR="0009670B" w:rsidRP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P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P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09670B">
              <w:rPr>
                <w:bCs/>
                <w:sz w:val="20"/>
                <w:szCs w:val="20"/>
                <w:lang w:val="de-DE"/>
              </w:rPr>
              <w:t xml:space="preserve">Thomas </w:t>
            </w:r>
            <w:proofErr w:type="spellStart"/>
            <w:r w:rsidRPr="0009670B">
              <w:rPr>
                <w:bCs/>
                <w:sz w:val="20"/>
                <w:szCs w:val="20"/>
                <w:lang w:val="de-DE"/>
              </w:rPr>
              <w:t>Voelzke</w:t>
            </w:r>
            <w:proofErr w:type="spellEnd"/>
          </w:p>
          <w:p w:rsidR="0009670B" w:rsidRPr="0009670B" w:rsidRDefault="0009670B" w:rsidP="0009670B">
            <w:pPr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09670B" w:rsidRP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AB038A">
              <w:rPr>
                <w:b/>
                <w:sz w:val="20"/>
                <w:szCs w:val="20"/>
                <w:lang w:val="de-DE"/>
              </w:rPr>
              <w:t>10./11.12.2021</w:t>
            </w:r>
            <w:r w:rsidRPr="005B5933">
              <w:rPr>
                <w:b/>
                <w:sz w:val="20"/>
                <w:szCs w:val="20"/>
                <w:lang w:val="de-DE"/>
              </w:rPr>
              <w:t xml:space="preserve"> Fr. 301C</w:t>
            </w: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301C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AB038A" w:rsidRDefault="0009670B" w:rsidP="0009670B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Marken- und Patentrecht</w:t>
            </w:r>
          </w:p>
        </w:tc>
        <w:tc>
          <w:tcPr>
            <w:tcW w:w="2523" w:type="dxa"/>
            <w:shd w:val="clear" w:color="auto" w:fill="auto"/>
          </w:tcPr>
          <w:p w:rsidR="0009670B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5B5933">
              <w:rPr>
                <w:bCs/>
                <w:sz w:val="20"/>
                <w:szCs w:val="20"/>
              </w:rPr>
              <w:t>atja Knodel</w:t>
            </w: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670B" w:rsidRPr="0009670B" w:rsidTr="00A303BB">
        <w:trPr>
          <w:trHeight w:val="463"/>
        </w:trPr>
        <w:tc>
          <w:tcPr>
            <w:tcW w:w="1589" w:type="dxa"/>
            <w:shd w:val="clear" w:color="auto" w:fill="auto"/>
          </w:tcPr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17./18.12.2021</w:t>
            </w:r>
            <w:r w:rsidRPr="005B5933">
              <w:rPr>
                <w:b/>
                <w:sz w:val="20"/>
                <w:szCs w:val="20"/>
                <w:lang w:val="de-DE"/>
              </w:rPr>
              <w:t xml:space="preserve"> Fr. 101C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401C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shd w:val="clear" w:color="auto" w:fill="auto"/>
          </w:tcPr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Staatsrecht III: Bezüge zum Europarecht</w:t>
            </w:r>
          </w:p>
          <w:p w:rsidR="0009670B" w:rsidRPr="00AB038A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665" w:type="dxa"/>
            <w:shd w:val="clear" w:color="auto" w:fill="auto"/>
          </w:tcPr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  <w:p w:rsidR="0009670B" w:rsidRPr="00321FA1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321FA1">
              <w:rPr>
                <w:bCs/>
                <w:sz w:val="20"/>
                <w:szCs w:val="20"/>
                <w:lang w:val="de-DE"/>
              </w:rPr>
              <w:t>Michael Denga</w:t>
            </w:r>
          </w:p>
          <w:p w:rsidR="0009670B" w:rsidRPr="00321FA1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09670B" w:rsidRPr="00705648" w:rsidRDefault="0009670B" w:rsidP="00A303BB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</w:p>
          <w:p w:rsidR="0009670B" w:rsidRPr="00705648" w:rsidRDefault="0009670B" w:rsidP="00A303BB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705648">
              <w:rPr>
                <w:b/>
                <w:i/>
                <w:sz w:val="20"/>
                <w:szCs w:val="20"/>
                <w:lang w:val="de-DE"/>
              </w:rPr>
              <w:t>17./18.12.2021</w:t>
            </w:r>
          </w:p>
        </w:tc>
        <w:tc>
          <w:tcPr>
            <w:tcW w:w="2722" w:type="dxa"/>
            <w:shd w:val="clear" w:color="auto" w:fill="auto"/>
          </w:tcPr>
          <w:p w:rsidR="0009670B" w:rsidRPr="00705648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705648">
              <w:rPr>
                <w:i/>
                <w:sz w:val="20"/>
                <w:szCs w:val="20"/>
                <w:lang w:val="de-DE"/>
              </w:rPr>
              <w:tab/>
            </w:r>
            <w:r w:rsidRPr="00705648">
              <w:rPr>
                <w:i/>
                <w:sz w:val="20"/>
                <w:szCs w:val="20"/>
                <w:lang w:val="de-DE"/>
              </w:rPr>
              <w:tab/>
            </w:r>
          </w:p>
          <w:p w:rsidR="0009670B" w:rsidRPr="00705648" w:rsidRDefault="0009670B" w:rsidP="00A303BB">
            <w:pPr>
              <w:tabs>
                <w:tab w:val="left" w:pos="450"/>
                <w:tab w:val="center" w:pos="1253"/>
              </w:tabs>
              <w:rPr>
                <w:i/>
                <w:sz w:val="20"/>
                <w:szCs w:val="20"/>
                <w:lang w:val="de-DE"/>
              </w:rPr>
            </w:pPr>
            <w:r w:rsidRPr="00705648">
              <w:rPr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i/>
                <w:sz w:val="20"/>
                <w:szCs w:val="20"/>
                <w:lang w:val="de-DE"/>
              </w:rPr>
              <w:t xml:space="preserve">          </w:t>
            </w:r>
            <w:r w:rsidRPr="00705648">
              <w:rPr>
                <w:i/>
                <w:sz w:val="20"/>
                <w:szCs w:val="20"/>
                <w:lang w:val="de-DE"/>
              </w:rPr>
              <w:t>Ausweichtermin</w:t>
            </w:r>
          </w:p>
        </w:tc>
        <w:tc>
          <w:tcPr>
            <w:tcW w:w="2523" w:type="dxa"/>
            <w:shd w:val="clear" w:color="auto" w:fill="auto"/>
          </w:tcPr>
          <w:p w:rsidR="0009670B" w:rsidRPr="00AB038A" w:rsidRDefault="0009670B" w:rsidP="0009670B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09670B" w:rsidRPr="005B5933" w:rsidTr="00A303BB">
        <w:tc>
          <w:tcPr>
            <w:tcW w:w="1589" w:type="dxa"/>
            <w:shd w:val="clear" w:color="auto" w:fill="auto"/>
          </w:tcPr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7./8.01.2022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Fr. 101C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401C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shd w:val="clear" w:color="auto" w:fill="auto"/>
          </w:tcPr>
          <w:p w:rsidR="0009670B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  <w:r w:rsidRPr="00AB038A">
              <w:rPr>
                <w:i/>
                <w:sz w:val="20"/>
                <w:szCs w:val="20"/>
                <w:lang w:val="de-DE"/>
              </w:rPr>
              <w:t>Lernen mit Fällen</w:t>
            </w: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65" w:type="dxa"/>
            <w:shd w:val="clear" w:color="auto" w:fill="auto"/>
          </w:tcPr>
          <w:p w:rsid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P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  <w:r w:rsidRPr="0009670B">
              <w:rPr>
                <w:sz w:val="20"/>
                <w:szCs w:val="20"/>
                <w:lang w:val="de-DE"/>
              </w:rPr>
              <w:t>Benjamin Beck</w:t>
            </w:r>
          </w:p>
          <w:p w:rsidR="0009670B" w:rsidRPr="005B5933" w:rsidRDefault="0009670B" w:rsidP="00096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05648">
              <w:rPr>
                <w:b/>
                <w:sz w:val="20"/>
                <w:szCs w:val="20"/>
                <w:lang w:val="de-DE"/>
              </w:rPr>
              <w:t>7./8.01.2022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5B5933">
              <w:rPr>
                <w:b/>
                <w:i/>
                <w:sz w:val="20"/>
                <w:szCs w:val="20"/>
                <w:lang w:val="de-DE"/>
              </w:rPr>
              <w:t>Fr. 301C</w:t>
            </w:r>
          </w:p>
          <w:p w:rsidR="0009670B" w:rsidRPr="005B5933" w:rsidRDefault="0009670B" w:rsidP="00A303BB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5B5933">
              <w:rPr>
                <w:b/>
                <w:i/>
                <w:sz w:val="20"/>
                <w:szCs w:val="20"/>
                <w:lang w:val="de-DE"/>
              </w:rPr>
              <w:t>Sa. 301C</w:t>
            </w:r>
          </w:p>
          <w:p w:rsidR="0009670B" w:rsidRPr="00AB038A" w:rsidRDefault="0009670B" w:rsidP="00A303BB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shd w:val="clear" w:color="auto" w:fill="auto"/>
          </w:tcPr>
          <w:p w:rsidR="0009670B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 xml:space="preserve"> </w:t>
            </w:r>
          </w:p>
          <w:p w:rsidR="0009670B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 xml:space="preserve">      </w:t>
            </w:r>
            <w:r w:rsidRPr="00AB038A">
              <w:rPr>
                <w:i/>
                <w:sz w:val="20"/>
                <w:szCs w:val="20"/>
                <w:lang w:val="de-DE"/>
              </w:rPr>
              <w:t>Lernen mit Fällen</w:t>
            </w:r>
          </w:p>
          <w:p w:rsidR="0009670B" w:rsidRPr="00AB038A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523" w:type="dxa"/>
            <w:shd w:val="clear" w:color="auto" w:fill="auto"/>
          </w:tcPr>
          <w:p w:rsid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09670B" w:rsidRDefault="0009670B" w:rsidP="0009670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Rafael Churawski</w:t>
            </w:r>
          </w:p>
          <w:p w:rsidR="0009670B" w:rsidRPr="00D46FE9" w:rsidRDefault="0009670B" w:rsidP="0009670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</w:tr>
      <w:tr w:rsidR="0009670B" w:rsidRPr="00AB038A" w:rsidTr="00A303BB">
        <w:tc>
          <w:tcPr>
            <w:tcW w:w="1589" w:type="dxa"/>
            <w:shd w:val="clear" w:color="auto" w:fill="auto"/>
          </w:tcPr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14./15.01.2022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Fr. 101C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401C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shd w:val="clear" w:color="auto" w:fill="auto"/>
          </w:tcPr>
          <w:p w:rsidR="0009670B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schriftliche und mündliche Prüfung</w:t>
            </w: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65" w:type="dxa"/>
            <w:shd w:val="clear" w:color="auto" w:fill="auto"/>
          </w:tcPr>
          <w:p w:rsidR="0009670B" w:rsidRDefault="0009670B" w:rsidP="0009670B">
            <w:pPr>
              <w:jc w:val="center"/>
              <w:rPr>
                <w:bCs/>
                <w:sz w:val="20"/>
                <w:szCs w:val="20"/>
                <w:lang w:val="en-GB"/>
              </w:rPr>
            </w:pP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5B5933">
              <w:rPr>
                <w:bCs/>
                <w:sz w:val="20"/>
                <w:szCs w:val="20"/>
                <w:lang w:val="en-GB"/>
              </w:rPr>
              <w:t>Amelia Sacha</w:t>
            </w:r>
          </w:p>
          <w:p w:rsidR="008F134E" w:rsidRDefault="008F134E" w:rsidP="0009670B">
            <w:pPr>
              <w:jc w:val="center"/>
              <w:rPr>
                <w:bCs/>
                <w:sz w:val="20"/>
                <w:szCs w:val="20"/>
              </w:rPr>
            </w:pP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B5933">
              <w:rPr>
                <w:bCs/>
                <w:sz w:val="20"/>
                <w:szCs w:val="20"/>
              </w:rPr>
              <w:t>René</w:t>
            </w:r>
            <w:proofErr w:type="spellEnd"/>
            <w:r w:rsidRPr="005B5933">
              <w:rPr>
                <w:bCs/>
                <w:sz w:val="20"/>
                <w:szCs w:val="20"/>
              </w:rPr>
              <w:t xml:space="preserve"> Pawlak</w:t>
            </w: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</w:rPr>
            </w:pP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14./15.01.2022</w:t>
            </w:r>
          </w:p>
          <w:p w:rsidR="0009670B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Fr. 301C</w:t>
            </w:r>
          </w:p>
          <w:p w:rsidR="0009670B" w:rsidRPr="005B5933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933">
              <w:rPr>
                <w:b/>
                <w:sz w:val="20"/>
                <w:szCs w:val="20"/>
                <w:lang w:val="de-DE"/>
              </w:rPr>
              <w:t>Sa. 301C</w:t>
            </w:r>
          </w:p>
          <w:p w:rsidR="0009670B" w:rsidRPr="00AB038A" w:rsidRDefault="0009670B" w:rsidP="00A303BB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722" w:type="dxa"/>
            <w:shd w:val="clear" w:color="auto" w:fill="auto"/>
          </w:tcPr>
          <w:p w:rsidR="0009670B" w:rsidRDefault="0009670B" w:rsidP="00A303BB">
            <w:pPr>
              <w:jc w:val="center"/>
              <w:rPr>
                <w:i/>
                <w:sz w:val="20"/>
                <w:szCs w:val="20"/>
                <w:lang w:val="de-DE"/>
              </w:rPr>
            </w:pP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  <w:r w:rsidRPr="00AB038A">
              <w:rPr>
                <w:sz w:val="20"/>
                <w:szCs w:val="20"/>
                <w:lang w:val="de-DE"/>
              </w:rPr>
              <w:t>schriftliche und mündliche Prüfung</w:t>
            </w:r>
          </w:p>
          <w:p w:rsidR="0009670B" w:rsidRPr="00AB038A" w:rsidRDefault="0009670B" w:rsidP="00A303B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523" w:type="dxa"/>
            <w:shd w:val="clear" w:color="auto" w:fill="auto"/>
          </w:tcPr>
          <w:p w:rsidR="0009670B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  <w:r w:rsidRPr="005B5933">
              <w:rPr>
                <w:bCs/>
                <w:sz w:val="20"/>
                <w:szCs w:val="20"/>
              </w:rPr>
              <w:t>Katja Knodel</w:t>
            </w: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  <w:p w:rsidR="0009670B" w:rsidRPr="005B5933" w:rsidRDefault="0009670B" w:rsidP="00096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B5933">
              <w:rPr>
                <w:bCs/>
                <w:sz w:val="20"/>
                <w:szCs w:val="20"/>
              </w:rPr>
              <w:t>René</w:t>
            </w:r>
            <w:proofErr w:type="spellEnd"/>
            <w:r w:rsidRPr="005B5933">
              <w:rPr>
                <w:bCs/>
                <w:sz w:val="20"/>
                <w:szCs w:val="20"/>
              </w:rPr>
              <w:t xml:space="preserve"> Pawlak</w:t>
            </w:r>
          </w:p>
          <w:p w:rsidR="0009670B" w:rsidRPr="00901493" w:rsidRDefault="0009670B" w:rsidP="0009670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9670B" w:rsidRPr="005B5933" w:rsidRDefault="0009670B" w:rsidP="0009670B">
      <w:pPr>
        <w:jc w:val="center"/>
        <w:rPr>
          <w:i/>
          <w:color w:val="FF0000"/>
          <w:sz w:val="20"/>
          <w:szCs w:val="20"/>
        </w:rPr>
      </w:pPr>
    </w:p>
    <w:p w:rsidR="0009670B" w:rsidRDefault="0009670B" w:rsidP="0009670B"/>
    <w:p w:rsidR="0009670B" w:rsidRDefault="0009670B" w:rsidP="0009670B"/>
    <w:p w:rsidR="006603EF" w:rsidRDefault="00381A2D"/>
    <w:sectPr w:rsidR="006603EF" w:rsidSect="00A01C07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0B"/>
    <w:rsid w:val="0009670B"/>
    <w:rsid w:val="001D4C08"/>
    <w:rsid w:val="00381A2D"/>
    <w:rsid w:val="008F134E"/>
    <w:rsid w:val="00D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FFE2"/>
  <w15:chartTrackingRefBased/>
  <w15:docId w15:val="{86A4D4D3-03B1-4C16-879C-3FDAD24C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96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2021-10-05T13:02:00Z</dcterms:created>
  <dcterms:modified xsi:type="dcterms:W3CDTF">2021-10-05T13:02:00Z</dcterms:modified>
</cp:coreProperties>
</file>