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1F" w:rsidRDefault="003A181F">
      <w:pPr>
        <w:rPr>
          <w:b/>
        </w:rPr>
      </w:pPr>
      <w:r w:rsidRPr="009851AB">
        <w:rPr>
          <w:b/>
        </w:rPr>
        <w:t>Kazus nr 1</w:t>
      </w:r>
    </w:p>
    <w:p w:rsidR="001E22ED" w:rsidRPr="00EB4360" w:rsidRDefault="001E22ED"/>
    <w:p w:rsidR="004C11D2" w:rsidRDefault="00E34528" w:rsidP="004C11D2">
      <w:r>
        <w:t>Tymoteusz N. zawarł z</w:t>
      </w:r>
      <w:r w:rsidR="009D24BF">
        <w:t xml:space="preserve"> </w:t>
      </w:r>
      <w:r>
        <w:t>Radosławem</w:t>
      </w:r>
      <w:r w:rsidR="009D24BF">
        <w:t xml:space="preserve"> M. na piśmie umowę sprzedaży zbudowanego przez siebie </w:t>
      </w:r>
      <w:r>
        <w:t>mobilnego pawilonu</w:t>
      </w:r>
      <w:r w:rsidR="009D24BF">
        <w:t xml:space="preserve"> handlowego</w:t>
      </w:r>
      <w:r>
        <w:t xml:space="preserve"> usytuowanego na nieruchomości dzierżawionej od miasta Lublin. </w:t>
      </w:r>
      <w:r w:rsidR="00737B5E">
        <w:t xml:space="preserve">Ponadto </w:t>
      </w:r>
      <w:r>
        <w:t xml:space="preserve">Radosław </w:t>
      </w:r>
      <w:r w:rsidR="00737B5E">
        <w:t>M. powiedział, że</w:t>
      </w:r>
      <w:r>
        <w:t xml:space="preserve"> zamierza korzystać </w:t>
      </w:r>
      <w:r w:rsidR="00737B5E">
        <w:t>z przedmiotowego pawilonu we Wrocławiu.</w:t>
      </w:r>
    </w:p>
    <w:p w:rsidR="004C11D2" w:rsidRPr="004C11D2" w:rsidRDefault="004C11D2" w:rsidP="004C11D2"/>
    <w:p w:rsidR="003A181F" w:rsidRPr="004B5187" w:rsidRDefault="004B5187">
      <w:pPr>
        <w:rPr>
          <w:b/>
        </w:rPr>
      </w:pPr>
      <w:r w:rsidRPr="004B5187">
        <w:rPr>
          <w:b/>
        </w:rPr>
        <w:t>Pytania:</w:t>
      </w:r>
    </w:p>
    <w:p w:rsidR="004C11D2" w:rsidRPr="004416B3" w:rsidRDefault="00E34528" w:rsidP="00E34528">
      <w:r>
        <w:t>Czy umowa jest ważna?</w:t>
      </w:r>
    </w:p>
    <w:p w:rsidR="00AB3690" w:rsidRDefault="00AB3690" w:rsidP="00AB3690">
      <w:pPr>
        <w:ind w:left="360"/>
      </w:pPr>
    </w:p>
    <w:p w:rsidR="005B4BE4" w:rsidRDefault="005B4BE4" w:rsidP="00AB3690">
      <w:pPr>
        <w:ind w:left="360"/>
      </w:pPr>
    </w:p>
    <w:p w:rsidR="005B4BE4" w:rsidRDefault="005B4BE4" w:rsidP="00AB3690">
      <w:pPr>
        <w:ind w:left="360"/>
      </w:pPr>
      <w:bookmarkStart w:id="0" w:name="_GoBack"/>
      <w:bookmarkEnd w:id="0"/>
    </w:p>
    <w:p w:rsidR="00412C86" w:rsidRDefault="00412C86" w:rsidP="00C47986">
      <w:pPr>
        <w:rPr>
          <w:b/>
        </w:rPr>
      </w:pPr>
      <w:r>
        <w:rPr>
          <w:b/>
        </w:rPr>
        <w:t xml:space="preserve">Kazus nr </w:t>
      </w:r>
      <w:r w:rsidR="004752AB">
        <w:rPr>
          <w:b/>
        </w:rPr>
        <w:t>2</w:t>
      </w:r>
      <w:r>
        <w:rPr>
          <w:b/>
        </w:rPr>
        <w:t xml:space="preserve"> </w:t>
      </w:r>
    </w:p>
    <w:p w:rsidR="0087108D" w:rsidRPr="0087108D" w:rsidRDefault="0087108D" w:rsidP="0087108D">
      <w:pPr>
        <w:rPr>
          <w:b/>
          <w:bCs/>
        </w:rPr>
      </w:pPr>
      <w:r>
        <w:t>Na podstawie umowy</w:t>
      </w:r>
      <w:r w:rsidR="00E34528">
        <w:t xml:space="preserve"> sprzedaży </w:t>
      </w:r>
      <w:r>
        <w:t>z dnia 20 lutego 2020 r. Jarosław W. nabył klawiaturę</w:t>
      </w:r>
      <w:r w:rsidR="00E34528">
        <w:t xml:space="preserve"> </w:t>
      </w:r>
      <w:r w:rsidRPr="0087108D">
        <w:rPr>
          <w:bCs/>
        </w:rPr>
        <w:t>Genesis Rhod 410</w:t>
      </w:r>
      <w:r>
        <w:rPr>
          <w:bCs/>
        </w:rPr>
        <w:t xml:space="preserve"> w bardzo korzystnej cenie. Po wydaniu towaru okazało się, że brakuje klawisza „Enter”. </w:t>
      </w:r>
      <w:r w:rsidR="008D2BD9">
        <w:rPr>
          <w:bCs/>
        </w:rPr>
        <w:t xml:space="preserve">Sprzedawca uznał reklamację za bezzasadną. Swoją decyzję </w:t>
      </w:r>
      <w:r w:rsidR="00737B5E">
        <w:rPr>
          <w:bCs/>
        </w:rPr>
        <w:t>motywował</w:t>
      </w:r>
      <w:r w:rsidR="008D2BD9">
        <w:rPr>
          <w:bCs/>
        </w:rPr>
        <w:t xml:space="preserve"> tym, że brakujący klawisz stanowi jedynie przynależność </w:t>
      </w:r>
      <w:r w:rsidR="00F21C9E">
        <w:rPr>
          <w:bCs/>
        </w:rPr>
        <w:t>klawiatury a,</w:t>
      </w:r>
      <w:r w:rsidR="008D2BD9">
        <w:rPr>
          <w:bCs/>
        </w:rPr>
        <w:t xml:space="preserve"> zawierając umowę sprzedaży, sprzedawca zobowiązał się jedynie do przeniesienia własności i wydania klawiatury. Zaznaczył, że </w:t>
      </w:r>
      <w:r w:rsidR="00F21C9E">
        <w:rPr>
          <w:bCs/>
        </w:rPr>
        <w:t>nie składał oświadczenia woli w przedmiocie sprzedaży</w:t>
      </w:r>
      <w:r w:rsidR="008D2BD9">
        <w:rPr>
          <w:bCs/>
        </w:rPr>
        <w:t xml:space="preserve"> klawiszu „Enter”</w:t>
      </w:r>
      <w:r w:rsidR="00737B5E">
        <w:rPr>
          <w:bCs/>
        </w:rPr>
        <w:t xml:space="preserve">. Zdaniem sprzedawcy, </w:t>
      </w:r>
      <w:r w:rsidR="00927489">
        <w:rPr>
          <w:bCs/>
        </w:rPr>
        <w:t>zgodnie z przepisami kodeksu cywilnego sprzedaż rzeczy głównej</w:t>
      </w:r>
      <w:r w:rsidR="00737B5E">
        <w:rPr>
          <w:bCs/>
        </w:rPr>
        <w:t xml:space="preserve"> </w:t>
      </w:r>
      <w:r w:rsidR="00927489">
        <w:rPr>
          <w:bCs/>
        </w:rPr>
        <w:t>odnosi skutek także względem przynależności tylko wtedy, gdy strony umowy sprzedaży wyraźnie i zgodnie tak postanowią.</w:t>
      </w:r>
    </w:p>
    <w:p w:rsidR="00B06C9C" w:rsidRPr="0025101C" w:rsidRDefault="00B06C9C" w:rsidP="004752AB"/>
    <w:p w:rsidR="004B5187" w:rsidRDefault="004B5187" w:rsidP="00EB4360">
      <w:pPr>
        <w:rPr>
          <w:b/>
        </w:rPr>
      </w:pPr>
      <w:r w:rsidRPr="004B5187">
        <w:rPr>
          <w:b/>
        </w:rPr>
        <w:t>Pytanie:</w:t>
      </w:r>
    </w:p>
    <w:p w:rsidR="005D1CBA" w:rsidRDefault="00927489" w:rsidP="004B5187">
      <w:r>
        <w:t>Oceń argumentację sprzedawcy.</w:t>
      </w:r>
    </w:p>
    <w:p w:rsidR="00927489" w:rsidRDefault="00927489" w:rsidP="004B5187"/>
    <w:p w:rsidR="005B4BE4" w:rsidRDefault="005B4BE4" w:rsidP="004B5187"/>
    <w:p w:rsidR="005B4BE4" w:rsidRDefault="005B4BE4" w:rsidP="004B5187"/>
    <w:p w:rsidR="005D1CBA" w:rsidRDefault="005D1CBA" w:rsidP="004B5187">
      <w:pPr>
        <w:rPr>
          <w:b/>
        </w:rPr>
      </w:pPr>
      <w:r w:rsidRPr="005D1CBA">
        <w:rPr>
          <w:b/>
        </w:rPr>
        <w:t>Kazus nr 3</w:t>
      </w:r>
    </w:p>
    <w:p w:rsidR="005D1CBA" w:rsidRDefault="005D1CBA" w:rsidP="004B5187">
      <w:pPr>
        <w:rPr>
          <w:b/>
        </w:rPr>
      </w:pPr>
    </w:p>
    <w:p w:rsidR="00571BA6" w:rsidRDefault="00CC4B01" w:rsidP="004B5187">
      <w:r>
        <w:t>Anastazja D.</w:t>
      </w:r>
      <w:r w:rsidR="00737B5E">
        <w:t xml:space="preserve"> (sprzedawca)</w:t>
      </w:r>
      <w:r>
        <w:t xml:space="preserve"> i Janina G.</w:t>
      </w:r>
      <w:r w:rsidR="00737B5E">
        <w:t xml:space="preserve"> (kupująca)</w:t>
      </w:r>
      <w:r>
        <w:t xml:space="preserve"> zgodnie postanowiły zawrzeć umowę sprzedaży nieruchom</w:t>
      </w:r>
      <w:r w:rsidR="00737B5E">
        <w:t xml:space="preserve">ości, należącej do Anastazji D., </w:t>
      </w:r>
      <w:r>
        <w:t xml:space="preserve">z zachowaniem zwykłej formy pisemnej. </w:t>
      </w:r>
    </w:p>
    <w:p w:rsidR="00CC4B01" w:rsidRDefault="00CC4B01" w:rsidP="004B5187"/>
    <w:p w:rsidR="00177D83" w:rsidRDefault="00177D83" w:rsidP="004B5187">
      <w:pPr>
        <w:rPr>
          <w:b/>
        </w:rPr>
      </w:pPr>
      <w:r w:rsidRPr="00404074">
        <w:rPr>
          <w:b/>
        </w:rPr>
        <w:t>Pytani</w:t>
      </w:r>
      <w:r w:rsidR="0032331F">
        <w:rPr>
          <w:b/>
        </w:rPr>
        <w:t>e</w:t>
      </w:r>
      <w:r w:rsidRPr="00404074">
        <w:rPr>
          <w:b/>
        </w:rPr>
        <w:t>:</w:t>
      </w:r>
    </w:p>
    <w:p w:rsidR="00CC4B01" w:rsidRPr="00CC4B01" w:rsidRDefault="00CC4B01" w:rsidP="004B5187">
      <w:r w:rsidRPr="00CC4B01">
        <w:t xml:space="preserve">Czy umowa </w:t>
      </w:r>
      <w:r>
        <w:t xml:space="preserve">sprzedaży nieruchomości </w:t>
      </w:r>
      <w:r w:rsidRPr="00CC4B01">
        <w:t>zawarta w takiej formie będzie ważna</w:t>
      </w:r>
      <w:r>
        <w:t>?</w:t>
      </w:r>
    </w:p>
    <w:sectPr w:rsidR="00CC4B01" w:rsidRPr="00CC4B01" w:rsidSect="003233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89" w:rsidRDefault="001C7A89" w:rsidP="00823F62">
      <w:pPr>
        <w:spacing w:line="240" w:lineRule="auto"/>
      </w:pPr>
      <w:r>
        <w:separator/>
      </w:r>
    </w:p>
  </w:endnote>
  <w:endnote w:type="continuationSeparator" w:id="0">
    <w:p w:rsidR="001C7A89" w:rsidRDefault="001C7A89" w:rsidP="00823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89" w:rsidRDefault="001C7A89" w:rsidP="00823F62">
      <w:pPr>
        <w:spacing w:line="240" w:lineRule="auto"/>
      </w:pPr>
      <w:r>
        <w:separator/>
      </w:r>
    </w:p>
  </w:footnote>
  <w:footnote w:type="continuationSeparator" w:id="0">
    <w:p w:rsidR="001C7A89" w:rsidRDefault="001C7A89" w:rsidP="00823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54AE"/>
    <w:multiLevelType w:val="hybridMultilevel"/>
    <w:tmpl w:val="762E5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F5"/>
    <w:multiLevelType w:val="hybridMultilevel"/>
    <w:tmpl w:val="0A385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3E3"/>
    <w:multiLevelType w:val="hybridMultilevel"/>
    <w:tmpl w:val="133C5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2B55"/>
    <w:multiLevelType w:val="hybridMultilevel"/>
    <w:tmpl w:val="FEC0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F62"/>
    <w:multiLevelType w:val="hybridMultilevel"/>
    <w:tmpl w:val="07324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257C6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484F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0A58"/>
    <w:multiLevelType w:val="hybridMultilevel"/>
    <w:tmpl w:val="72545FEA"/>
    <w:lvl w:ilvl="0" w:tplc="AC0AAD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6"/>
    <w:rsid w:val="00065246"/>
    <w:rsid w:val="00141EDB"/>
    <w:rsid w:val="0016285A"/>
    <w:rsid w:val="001668E7"/>
    <w:rsid w:val="00177D83"/>
    <w:rsid w:val="001C7A89"/>
    <w:rsid w:val="001D7A9B"/>
    <w:rsid w:val="001E22ED"/>
    <w:rsid w:val="0021576E"/>
    <w:rsid w:val="0023731A"/>
    <w:rsid w:val="0025101C"/>
    <w:rsid w:val="00275DA3"/>
    <w:rsid w:val="0029371F"/>
    <w:rsid w:val="00295F18"/>
    <w:rsid w:val="003151CD"/>
    <w:rsid w:val="0032331F"/>
    <w:rsid w:val="00355F10"/>
    <w:rsid w:val="003618A1"/>
    <w:rsid w:val="003A181F"/>
    <w:rsid w:val="003C2857"/>
    <w:rsid w:val="003E3487"/>
    <w:rsid w:val="00404074"/>
    <w:rsid w:val="00412C86"/>
    <w:rsid w:val="004416B3"/>
    <w:rsid w:val="004730C4"/>
    <w:rsid w:val="00473976"/>
    <w:rsid w:val="004752AB"/>
    <w:rsid w:val="004B5187"/>
    <w:rsid w:val="004C11D2"/>
    <w:rsid w:val="00560824"/>
    <w:rsid w:val="00565399"/>
    <w:rsid w:val="00571BA6"/>
    <w:rsid w:val="005B4BE4"/>
    <w:rsid w:val="005D1CBA"/>
    <w:rsid w:val="005F42AD"/>
    <w:rsid w:val="006311BE"/>
    <w:rsid w:val="007031CC"/>
    <w:rsid w:val="00737B5E"/>
    <w:rsid w:val="007C6645"/>
    <w:rsid w:val="007E1E2D"/>
    <w:rsid w:val="00810A5E"/>
    <w:rsid w:val="00814495"/>
    <w:rsid w:val="00823F62"/>
    <w:rsid w:val="008359A2"/>
    <w:rsid w:val="00841316"/>
    <w:rsid w:val="0087108D"/>
    <w:rsid w:val="008725F4"/>
    <w:rsid w:val="008D2BD9"/>
    <w:rsid w:val="008F18D0"/>
    <w:rsid w:val="0090794E"/>
    <w:rsid w:val="00911386"/>
    <w:rsid w:val="00927489"/>
    <w:rsid w:val="009318EC"/>
    <w:rsid w:val="009851AB"/>
    <w:rsid w:val="00996AD6"/>
    <w:rsid w:val="009A0320"/>
    <w:rsid w:val="009A3295"/>
    <w:rsid w:val="009B57D6"/>
    <w:rsid w:val="009D24BF"/>
    <w:rsid w:val="00A3675A"/>
    <w:rsid w:val="00A763C5"/>
    <w:rsid w:val="00AA14E5"/>
    <w:rsid w:val="00AB3690"/>
    <w:rsid w:val="00AF2E1D"/>
    <w:rsid w:val="00B06C9C"/>
    <w:rsid w:val="00BE52D0"/>
    <w:rsid w:val="00BF110F"/>
    <w:rsid w:val="00BF6ED5"/>
    <w:rsid w:val="00C21915"/>
    <w:rsid w:val="00C256B9"/>
    <w:rsid w:val="00C47986"/>
    <w:rsid w:val="00C544AE"/>
    <w:rsid w:val="00C7636C"/>
    <w:rsid w:val="00C76CEC"/>
    <w:rsid w:val="00C8528A"/>
    <w:rsid w:val="00CC4B01"/>
    <w:rsid w:val="00CD12CF"/>
    <w:rsid w:val="00D324D2"/>
    <w:rsid w:val="00D519F3"/>
    <w:rsid w:val="00D9745B"/>
    <w:rsid w:val="00DC31E6"/>
    <w:rsid w:val="00E110E2"/>
    <w:rsid w:val="00E34528"/>
    <w:rsid w:val="00E71861"/>
    <w:rsid w:val="00E9759A"/>
    <w:rsid w:val="00EA12E7"/>
    <w:rsid w:val="00EB4360"/>
    <w:rsid w:val="00EE7310"/>
    <w:rsid w:val="00F21C9E"/>
    <w:rsid w:val="00F473D5"/>
    <w:rsid w:val="00F74F71"/>
    <w:rsid w:val="00F77D2A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035E-C8BC-4ACD-9440-6A23B40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0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8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F62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F62"/>
  </w:style>
  <w:style w:type="character" w:styleId="Odwoanieprzypisukocowego">
    <w:name w:val="endnote reference"/>
    <w:basedOn w:val="Domylnaczcionkaakapitu"/>
    <w:uiPriority w:val="99"/>
    <w:semiHidden/>
    <w:unhideWhenUsed/>
    <w:rsid w:val="00823F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1138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71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Wenusi Kr</dc:creator>
  <cp:keywords/>
  <dc:description/>
  <cp:lastModifiedBy>Wenusi Kr</cp:lastModifiedBy>
  <cp:revision>46</cp:revision>
  <dcterms:created xsi:type="dcterms:W3CDTF">2020-04-02T18:01:00Z</dcterms:created>
  <dcterms:modified xsi:type="dcterms:W3CDTF">2020-05-30T10:10:00Z</dcterms:modified>
</cp:coreProperties>
</file>