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3455" w14:textId="6EF35902" w:rsidR="006A232B" w:rsidRPr="006A232B" w:rsidRDefault="00C676AA" w:rsidP="006A232B">
      <w:pPr>
        <w:pStyle w:val="Nagwek2"/>
        <w:jc w:val="center"/>
        <w:rPr>
          <w:rFonts w:cstheme="majorHAnsi"/>
          <w:sz w:val="36"/>
          <w:szCs w:val="36"/>
        </w:rPr>
      </w:pPr>
      <w:r>
        <w:rPr>
          <w:rFonts w:cstheme="majorHAnsi"/>
          <w:sz w:val="36"/>
          <w:szCs w:val="36"/>
        </w:rPr>
        <w:t>Poradnia prawna – sekcje</w:t>
      </w:r>
    </w:p>
    <w:p w14:paraId="04466C99" w14:textId="1E76ADF0" w:rsidR="006A232B" w:rsidRPr="006A232B" w:rsidRDefault="006A232B" w:rsidP="006A232B">
      <w:pPr>
        <w:pStyle w:val="Nagwek2"/>
        <w:jc w:val="center"/>
        <w:rPr>
          <w:rFonts w:cstheme="majorHAnsi"/>
          <w:sz w:val="36"/>
          <w:szCs w:val="36"/>
        </w:rPr>
      </w:pPr>
      <w:r w:rsidRPr="006A232B">
        <w:rPr>
          <w:rFonts w:cstheme="majorHAnsi"/>
          <w:sz w:val="36"/>
          <w:szCs w:val="36"/>
        </w:rPr>
        <w:t xml:space="preserve">2021/22 </w:t>
      </w:r>
    </w:p>
    <w:p w14:paraId="49FB90B3" w14:textId="77777777" w:rsidR="006A232B" w:rsidRPr="006A232B" w:rsidRDefault="006A232B" w:rsidP="006A232B"/>
    <w:p w14:paraId="49CD60F8" w14:textId="77777777" w:rsidR="006A232B" w:rsidRDefault="006A232B" w:rsidP="006A232B">
      <w:pPr>
        <w:pStyle w:val="Nagwek2"/>
        <w:jc w:val="center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 xml:space="preserve">Plan ćwiczeń </w:t>
      </w:r>
    </w:p>
    <w:p w14:paraId="60D28664" w14:textId="00A27791" w:rsidR="00546F14" w:rsidRDefault="00546F14" w:rsidP="0085038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 w:rsidRPr="00546F14">
        <w:rPr>
          <w:rFonts w:ascii="Cambria" w:hAnsi="Cambria"/>
        </w:rPr>
        <w:t xml:space="preserve">Zajęcia organizacyjne </w:t>
      </w:r>
      <w:r>
        <w:rPr>
          <w:rFonts w:ascii="Cambria" w:hAnsi="Cambria"/>
        </w:rPr>
        <w:t>–</w:t>
      </w:r>
      <w:r w:rsidRPr="00546F14">
        <w:rPr>
          <w:rFonts w:ascii="Cambria" w:hAnsi="Cambria"/>
        </w:rPr>
        <w:t xml:space="preserve"> </w:t>
      </w:r>
      <w:r w:rsidR="00FD4B7A">
        <w:rPr>
          <w:rFonts w:ascii="Cambria" w:hAnsi="Cambria"/>
        </w:rPr>
        <w:t xml:space="preserve">omówienie </w:t>
      </w:r>
      <w:r>
        <w:rPr>
          <w:rFonts w:ascii="Cambria" w:hAnsi="Cambria"/>
        </w:rPr>
        <w:t>warunk</w:t>
      </w:r>
      <w:r w:rsidR="00FD4B7A">
        <w:rPr>
          <w:rFonts w:ascii="Cambria" w:hAnsi="Cambria"/>
        </w:rPr>
        <w:t xml:space="preserve">ów </w:t>
      </w:r>
      <w:r>
        <w:rPr>
          <w:rFonts w:ascii="Cambria" w:hAnsi="Cambria"/>
        </w:rPr>
        <w:t>zaliczenia ćwiczeń</w:t>
      </w:r>
      <w:r w:rsidR="00984885">
        <w:rPr>
          <w:rFonts w:ascii="Cambria" w:hAnsi="Cambria"/>
        </w:rPr>
        <w:t>;</w:t>
      </w:r>
      <w:r>
        <w:rPr>
          <w:rFonts w:ascii="Cambria" w:hAnsi="Cambria"/>
        </w:rPr>
        <w:t xml:space="preserve"> </w:t>
      </w:r>
      <w:r w:rsidR="00984885">
        <w:rPr>
          <w:rFonts w:ascii="Cambria" w:hAnsi="Cambria"/>
        </w:rPr>
        <w:t>przypomnienie podstawowych informacji o procesie karnym</w:t>
      </w:r>
      <w:r w:rsidR="00FD4B7A">
        <w:rPr>
          <w:rFonts w:ascii="Cambria" w:hAnsi="Cambria"/>
        </w:rPr>
        <w:t xml:space="preserve"> ze szczególnych uwzględnieniem elementów pisma procesowego; omówienie metodyki rozwiązywania kazusów,</w:t>
      </w:r>
      <w:r w:rsidR="00F37201">
        <w:rPr>
          <w:rFonts w:ascii="Cambria" w:hAnsi="Cambria"/>
        </w:rPr>
        <w:t xml:space="preserve"> </w:t>
      </w:r>
      <w:r w:rsidR="00FD4B7A">
        <w:rPr>
          <w:rFonts w:ascii="Cambria" w:hAnsi="Cambria"/>
        </w:rPr>
        <w:t xml:space="preserve">rozwiązywanie kazusów, </w:t>
      </w:r>
    </w:p>
    <w:p w14:paraId="6C2DE070" w14:textId="14088DC7" w:rsidR="00FD4B7A" w:rsidRPr="00FD4B7A" w:rsidRDefault="00FD4B7A" w:rsidP="00FD4B7A">
      <w:pPr>
        <w:pStyle w:val="Akapitzlist"/>
        <w:spacing w:after="0"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2.-7. Warsztaty – rozwiązywanie kazusów i sporządzanie pism procesowych,</w:t>
      </w:r>
    </w:p>
    <w:p w14:paraId="2D905470" w14:textId="6059951D" w:rsidR="002209D8" w:rsidRPr="004F79C9" w:rsidRDefault="00FD4B7A" w:rsidP="00FD4B7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4F79C9">
        <w:rPr>
          <w:rFonts w:ascii="Cambria" w:hAnsi="Cambria"/>
        </w:rPr>
        <w:t>ystawienie ocen.</w:t>
      </w:r>
    </w:p>
    <w:p w14:paraId="1504287A" w14:textId="77777777" w:rsidR="00A45DAA" w:rsidRDefault="00A45DAA" w:rsidP="00A45DAA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7B683906" w14:textId="1A0DE396" w:rsidR="00A45DAA" w:rsidRPr="00A45DAA" w:rsidRDefault="006A232B" w:rsidP="006A232B">
      <w:pPr>
        <w:pStyle w:val="Nagwek1"/>
        <w:jc w:val="center"/>
        <w:rPr>
          <w:rFonts w:ascii="Cambria" w:hAnsi="Cambria"/>
          <w:b/>
          <w:bCs/>
          <w:u w:val="single"/>
        </w:rPr>
      </w:pPr>
      <w:r>
        <w:t>Warunki zaliczenia ćwiczeń</w:t>
      </w:r>
    </w:p>
    <w:p w14:paraId="00F19FDC" w14:textId="3E2C81BB" w:rsidR="00CC0563" w:rsidRDefault="00CC0563" w:rsidP="008503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Warunkiem zaliczenia ćwiczeń jest udział w zajęciach</w:t>
      </w:r>
      <w:r w:rsidR="00F37201">
        <w:rPr>
          <w:rFonts w:ascii="Cambria" w:hAnsi="Cambria"/>
        </w:rPr>
        <w:t xml:space="preserve"> oraz</w:t>
      </w:r>
      <w:r>
        <w:rPr>
          <w:rFonts w:ascii="Cambria" w:hAnsi="Cambria"/>
        </w:rPr>
        <w:t xml:space="preserve"> wykonywanie zadań</w:t>
      </w:r>
      <w:r w:rsidR="00F37201">
        <w:rPr>
          <w:rFonts w:ascii="Cambria" w:hAnsi="Cambria"/>
        </w:rPr>
        <w:t xml:space="preserve"> indywidualnie i</w:t>
      </w:r>
      <w:r>
        <w:rPr>
          <w:rFonts w:ascii="Cambria" w:hAnsi="Cambria"/>
        </w:rPr>
        <w:t xml:space="preserve"> w grupach – sporządzanie pism procesowych oraz </w:t>
      </w:r>
      <w:r w:rsidR="00C676AA">
        <w:rPr>
          <w:rFonts w:ascii="Cambria" w:hAnsi="Cambria"/>
        </w:rPr>
        <w:t>rozwiązywanie kazusów,</w:t>
      </w:r>
    </w:p>
    <w:p w14:paraId="68609982" w14:textId="7634BEDA" w:rsidR="002209D8" w:rsidRDefault="00517A75" w:rsidP="008503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Dopuszczalna jest jedna nieusprawiedliwiona nieobecność. </w:t>
      </w:r>
      <w:r w:rsidR="002209D8">
        <w:rPr>
          <w:rFonts w:ascii="Cambria" w:hAnsi="Cambria"/>
        </w:rPr>
        <w:t>Każda kolejna</w:t>
      </w:r>
      <w:r w:rsidR="00C676AA">
        <w:rPr>
          <w:rFonts w:ascii="Cambria" w:hAnsi="Cambria"/>
        </w:rPr>
        <w:t xml:space="preserve"> nieusprawiedliwiona</w:t>
      </w:r>
      <w:r w:rsidR="002209D8">
        <w:rPr>
          <w:rFonts w:ascii="Cambria" w:hAnsi="Cambria"/>
        </w:rPr>
        <w:t xml:space="preserve"> nieobecność obniża ocenę o 0</w:t>
      </w:r>
      <w:r>
        <w:rPr>
          <w:rFonts w:ascii="Cambria" w:hAnsi="Cambria"/>
        </w:rPr>
        <w:t>,</w:t>
      </w:r>
      <w:r w:rsidR="002209D8">
        <w:rPr>
          <w:rFonts w:ascii="Cambria" w:hAnsi="Cambria"/>
        </w:rPr>
        <w:t xml:space="preserve">5 stopnia. </w:t>
      </w:r>
    </w:p>
    <w:p w14:paraId="1714FA1A" w14:textId="3A4B3848" w:rsidR="00517A75" w:rsidRDefault="00517A75" w:rsidP="008503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Na ocenę końcową składa się ocena za </w:t>
      </w:r>
      <w:r w:rsidR="00C676AA">
        <w:rPr>
          <w:rFonts w:ascii="Cambria" w:hAnsi="Cambria"/>
        </w:rPr>
        <w:t>sporządzenie 3 pism procesowych</w:t>
      </w:r>
      <w:r>
        <w:rPr>
          <w:rFonts w:ascii="Cambria" w:hAnsi="Cambria"/>
        </w:rPr>
        <w:t xml:space="preserve"> (</w:t>
      </w:r>
      <w:r w:rsidR="00FD4B7A">
        <w:rPr>
          <w:rFonts w:ascii="Cambria" w:hAnsi="Cambria"/>
        </w:rPr>
        <w:t>75</w:t>
      </w:r>
      <w:r>
        <w:rPr>
          <w:rFonts w:ascii="Cambria" w:hAnsi="Cambria"/>
        </w:rPr>
        <w:t>%) oraz oceny za aktywność na poszczególnych zajęciach i</w:t>
      </w:r>
      <w:r w:rsidR="00CC0563">
        <w:rPr>
          <w:rFonts w:ascii="Cambria" w:hAnsi="Cambria"/>
        </w:rPr>
        <w:t xml:space="preserve"> zadania w grupach</w:t>
      </w:r>
      <w:r>
        <w:rPr>
          <w:rFonts w:ascii="Cambria" w:hAnsi="Cambria"/>
        </w:rPr>
        <w:t xml:space="preserve"> (</w:t>
      </w:r>
      <w:r w:rsidR="00FD4B7A">
        <w:rPr>
          <w:rFonts w:ascii="Cambria" w:hAnsi="Cambria"/>
        </w:rPr>
        <w:t>25</w:t>
      </w:r>
      <w:r>
        <w:rPr>
          <w:rFonts w:ascii="Cambria" w:hAnsi="Cambria"/>
        </w:rPr>
        <w:t xml:space="preserve">%). </w:t>
      </w:r>
    </w:p>
    <w:p w14:paraId="6AC8ECCE" w14:textId="77777777" w:rsidR="002B4AA4" w:rsidRDefault="002B4AA4" w:rsidP="00A45DAA">
      <w:pPr>
        <w:spacing w:after="0"/>
        <w:ind w:left="360"/>
        <w:jc w:val="both"/>
        <w:rPr>
          <w:rFonts w:ascii="Cambria" w:hAnsi="Cambria"/>
        </w:rPr>
      </w:pPr>
    </w:p>
    <w:p w14:paraId="393196C5" w14:textId="77777777" w:rsidR="003F2F62" w:rsidRDefault="003F2F62" w:rsidP="00A45DAA">
      <w:pPr>
        <w:spacing w:after="0"/>
        <w:ind w:left="360"/>
        <w:jc w:val="both"/>
        <w:rPr>
          <w:rFonts w:ascii="Cambria" w:hAnsi="Cambria"/>
        </w:rPr>
      </w:pPr>
    </w:p>
    <w:p w14:paraId="3E71C7D4" w14:textId="77777777" w:rsidR="003F2F62" w:rsidRDefault="003F2F62" w:rsidP="00A45DAA">
      <w:pPr>
        <w:spacing w:after="0"/>
        <w:ind w:left="360"/>
        <w:jc w:val="both"/>
        <w:rPr>
          <w:rFonts w:ascii="Cambria" w:hAnsi="Cambria"/>
        </w:rPr>
      </w:pPr>
    </w:p>
    <w:p w14:paraId="2E0BD5B3" w14:textId="77777777" w:rsidR="00A45DAA" w:rsidRDefault="00A45DAA" w:rsidP="00A45DAA">
      <w:pPr>
        <w:spacing w:after="0"/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7B65BB9F" w14:textId="776D8E26" w:rsidR="00A45DAA" w:rsidRPr="00984885" w:rsidRDefault="00A45DAA" w:rsidP="00A45DAA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</w:rPr>
      </w:pPr>
      <w:r w:rsidRPr="00984885">
        <w:rPr>
          <w:rFonts w:ascii="Cambria" w:hAnsi="Cambria"/>
        </w:rPr>
        <w:t xml:space="preserve"> </w:t>
      </w:r>
    </w:p>
    <w:sectPr w:rsidR="00A45DAA" w:rsidRPr="0098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E963" w14:textId="77777777" w:rsidR="00844574" w:rsidRDefault="00844574" w:rsidP="002209D8">
      <w:pPr>
        <w:spacing w:after="0" w:line="240" w:lineRule="auto"/>
      </w:pPr>
      <w:r>
        <w:separator/>
      </w:r>
    </w:p>
  </w:endnote>
  <w:endnote w:type="continuationSeparator" w:id="0">
    <w:p w14:paraId="301CE5C4" w14:textId="77777777" w:rsidR="00844574" w:rsidRDefault="00844574" w:rsidP="0022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BB9A" w14:textId="77777777" w:rsidR="00844574" w:rsidRDefault="00844574" w:rsidP="002209D8">
      <w:pPr>
        <w:spacing w:after="0" w:line="240" w:lineRule="auto"/>
      </w:pPr>
      <w:r>
        <w:separator/>
      </w:r>
    </w:p>
  </w:footnote>
  <w:footnote w:type="continuationSeparator" w:id="0">
    <w:p w14:paraId="49FF2328" w14:textId="77777777" w:rsidR="00844574" w:rsidRDefault="00844574" w:rsidP="00220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737"/>
    <w:multiLevelType w:val="hybridMultilevel"/>
    <w:tmpl w:val="4950E94A"/>
    <w:lvl w:ilvl="0" w:tplc="34B0A9A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4980"/>
    <w:multiLevelType w:val="hybridMultilevel"/>
    <w:tmpl w:val="F216B80E"/>
    <w:lvl w:ilvl="0" w:tplc="6A9C55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26B5"/>
    <w:multiLevelType w:val="hybridMultilevel"/>
    <w:tmpl w:val="7B2A8DD0"/>
    <w:lvl w:ilvl="0" w:tplc="14C670F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25BD"/>
    <w:multiLevelType w:val="hybridMultilevel"/>
    <w:tmpl w:val="4D14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263E"/>
    <w:multiLevelType w:val="hybridMultilevel"/>
    <w:tmpl w:val="D548E4F0"/>
    <w:lvl w:ilvl="0" w:tplc="153E40F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04E32"/>
    <w:multiLevelType w:val="hybridMultilevel"/>
    <w:tmpl w:val="4D14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64710"/>
    <w:multiLevelType w:val="hybridMultilevel"/>
    <w:tmpl w:val="DBE0DD20"/>
    <w:lvl w:ilvl="0" w:tplc="9FD2DE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C70AF"/>
    <w:multiLevelType w:val="hybridMultilevel"/>
    <w:tmpl w:val="5B962446"/>
    <w:lvl w:ilvl="0" w:tplc="153E40FE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345992"/>
    <w:multiLevelType w:val="hybridMultilevel"/>
    <w:tmpl w:val="5762A51A"/>
    <w:lvl w:ilvl="0" w:tplc="3BFA50C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656CF"/>
    <w:multiLevelType w:val="hybridMultilevel"/>
    <w:tmpl w:val="D6064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A7C3F"/>
    <w:multiLevelType w:val="hybridMultilevel"/>
    <w:tmpl w:val="A26A5650"/>
    <w:lvl w:ilvl="0" w:tplc="6BBC753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71B2"/>
    <w:multiLevelType w:val="hybridMultilevel"/>
    <w:tmpl w:val="4BD22C02"/>
    <w:lvl w:ilvl="0" w:tplc="DB7C9D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4312D"/>
    <w:multiLevelType w:val="hybridMultilevel"/>
    <w:tmpl w:val="7DD60068"/>
    <w:lvl w:ilvl="0" w:tplc="0FE40BD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14"/>
    <w:rsid w:val="001132AC"/>
    <w:rsid w:val="00121AA6"/>
    <w:rsid w:val="002209D8"/>
    <w:rsid w:val="002B4AA4"/>
    <w:rsid w:val="003F2F62"/>
    <w:rsid w:val="004F79C9"/>
    <w:rsid w:val="00517A75"/>
    <w:rsid w:val="00546F14"/>
    <w:rsid w:val="005553E7"/>
    <w:rsid w:val="005C7EB6"/>
    <w:rsid w:val="00692AB4"/>
    <w:rsid w:val="006A232B"/>
    <w:rsid w:val="00844574"/>
    <w:rsid w:val="00850381"/>
    <w:rsid w:val="00855FE5"/>
    <w:rsid w:val="00984885"/>
    <w:rsid w:val="009C4D89"/>
    <w:rsid w:val="00A45DAA"/>
    <w:rsid w:val="00A6445B"/>
    <w:rsid w:val="00A80914"/>
    <w:rsid w:val="00AE0F5A"/>
    <w:rsid w:val="00C676AA"/>
    <w:rsid w:val="00C7790E"/>
    <w:rsid w:val="00CC0563"/>
    <w:rsid w:val="00CC36CA"/>
    <w:rsid w:val="00CE6017"/>
    <w:rsid w:val="00DE769D"/>
    <w:rsid w:val="00F37201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C346"/>
  <w15:chartTrackingRefBased/>
  <w15:docId w15:val="{6E771630-72D9-4C1D-91E7-418D024A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2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F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9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9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9D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A23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A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Czerniak</dc:creator>
  <cp:keywords/>
  <dc:description/>
  <cp:lastModifiedBy>Artur Kowalczyk</cp:lastModifiedBy>
  <cp:revision>3</cp:revision>
  <dcterms:created xsi:type="dcterms:W3CDTF">2021-10-03T09:58:00Z</dcterms:created>
  <dcterms:modified xsi:type="dcterms:W3CDTF">2021-10-03T10:05:00Z</dcterms:modified>
</cp:coreProperties>
</file>