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CD46" w14:textId="006A896E" w:rsidR="00CE0766" w:rsidRPr="00F428E9" w:rsidRDefault="009F38D1" w:rsidP="00831067">
      <w:pPr>
        <w:spacing w:line="276" w:lineRule="auto"/>
        <w:jc w:val="center"/>
        <w:rPr>
          <w:rFonts w:ascii="Segoe UI" w:hAnsi="Segoe UI" w:cs="Segoe UI"/>
          <w:b/>
          <w:bCs/>
          <w:szCs w:val="24"/>
          <w:lang w:val="pl-PL"/>
        </w:rPr>
      </w:pPr>
      <w:r w:rsidRPr="00F428E9">
        <w:rPr>
          <w:rFonts w:ascii="Segoe UI" w:hAnsi="Segoe UI" w:cs="Segoe UI"/>
          <w:b/>
          <w:bCs/>
          <w:szCs w:val="24"/>
          <w:lang w:val="pl-PL"/>
        </w:rPr>
        <w:t>Lista pytań egzaminacyjnych z postępowania karnego 2021/2022</w:t>
      </w:r>
    </w:p>
    <w:p w14:paraId="1226EB99" w14:textId="7A290D9E" w:rsidR="009F38D1" w:rsidRPr="00F428E9" w:rsidRDefault="009F38D1" w:rsidP="00831067">
      <w:pPr>
        <w:spacing w:line="276" w:lineRule="auto"/>
        <w:jc w:val="center"/>
        <w:rPr>
          <w:rFonts w:ascii="Segoe UI" w:hAnsi="Segoe UI" w:cs="Segoe UI"/>
          <w:b/>
          <w:bCs/>
          <w:szCs w:val="24"/>
          <w:lang w:val="pl-PL"/>
        </w:rPr>
      </w:pPr>
    </w:p>
    <w:p w14:paraId="13FC6538" w14:textId="1856CEA2" w:rsidR="009F38D1" w:rsidRPr="00F428E9" w:rsidRDefault="009F38D1" w:rsidP="00831067">
      <w:pPr>
        <w:spacing w:line="276" w:lineRule="auto"/>
        <w:rPr>
          <w:rFonts w:ascii="Segoe UI" w:hAnsi="Segoe UI" w:cs="Segoe UI"/>
          <w:b/>
          <w:bCs/>
          <w:szCs w:val="24"/>
          <w:lang w:val="pl-PL"/>
        </w:rPr>
      </w:pPr>
      <w:r w:rsidRPr="00F428E9">
        <w:rPr>
          <w:rFonts w:ascii="Segoe UI" w:hAnsi="Segoe UI" w:cs="Segoe UI"/>
          <w:b/>
          <w:bCs/>
          <w:szCs w:val="24"/>
          <w:lang w:val="pl-PL"/>
        </w:rPr>
        <w:t xml:space="preserve">Część ogólna </w:t>
      </w:r>
    </w:p>
    <w:p w14:paraId="5541D978" w14:textId="3CE77CA8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Cele procesu karnego – ustawowe i doktrynalne </w:t>
      </w:r>
    </w:p>
    <w:p w14:paraId="17A60B61" w14:textId="4271C7CE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Prawo do rzetelnego procesu – źródła normatywne, warunki rzetelności postępowania </w:t>
      </w:r>
    </w:p>
    <w:p w14:paraId="220B0759" w14:textId="44EA4E7C" w:rsidR="00D821EC" w:rsidRPr="00F428E9" w:rsidRDefault="00D821EC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Prawo do sądu – źródła normatywne, warunki niezależności sądownictwa </w:t>
      </w:r>
    </w:p>
    <w:p w14:paraId="47F972DD" w14:textId="5C1C1368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Źródła prawa karnego procesowego </w:t>
      </w:r>
    </w:p>
    <w:p w14:paraId="3C215D5D" w14:textId="227AB8F0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Przedmiot procesu karnego – zasada niezmienności przedmiotu procesu i wyjątki od niej </w:t>
      </w:r>
    </w:p>
    <w:p w14:paraId="591580F0" w14:textId="1EF64B5D" w:rsidR="00D821EC" w:rsidRPr="00F428E9" w:rsidRDefault="00D821EC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Tryby ścigania przestępstw. Wniosek o ściganie – podmioty uprawnione do złożenia i cofnięcia, ściganie osób objętych i nie objętych wnioskiem o ściganie </w:t>
      </w:r>
    </w:p>
    <w:p w14:paraId="0B773F69" w14:textId="4D0EC3BB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prawdy materialnej </w:t>
      </w:r>
    </w:p>
    <w:p w14:paraId="4A77B6EC" w14:textId="5AF0A30E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domniemania niewinności i </w:t>
      </w:r>
      <w:r w:rsidRPr="00F428E9">
        <w:rPr>
          <w:rFonts w:ascii="Segoe UI" w:hAnsi="Segoe UI" w:cs="Segoe UI"/>
          <w:i/>
          <w:iCs/>
          <w:szCs w:val="24"/>
          <w:lang w:val="pl-PL"/>
        </w:rPr>
        <w:t xml:space="preserve">in dubio pro </w:t>
      </w:r>
      <w:proofErr w:type="spellStart"/>
      <w:r w:rsidRPr="00F428E9">
        <w:rPr>
          <w:rFonts w:ascii="Segoe UI" w:hAnsi="Segoe UI" w:cs="Segoe UI"/>
          <w:i/>
          <w:iCs/>
          <w:szCs w:val="24"/>
          <w:lang w:val="pl-PL"/>
        </w:rPr>
        <w:t>reo</w:t>
      </w:r>
      <w:proofErr w:type="spellEnd"/>
      <w:r w:rsidRPr="00F428E9">
        <w:rPr>
          <w:rFonts w:ascii="Segoe UI" w:hAnsi="Segoe UI" w:cs="Segoe UI"/>
          <w:i/>
          <w:iCs/>
          <w:szCs w:val="24"/>
          <w:lang w:val="pl-PL"/>
        </w:rPr>
        <w:t xml:space="preserve"> </w:t>
      </w:r>
    </w:p>
    <w:p w14:paraId="5CAC3C6E" w14:textId="68CE54CF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prawa do obrony – prawo do obrony w aspekcie formalnym i materialnym </w:t>
      </w:r>
    </w:p>
    <w:p w14:paraId="4E9888CD" w14:textId="1D2228A2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swobodnej oceny dowodów </w:t>
      </w:r>
    </w:p>
    <w:p w14:paraId="427D8819" w14:textId="4C659F66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samodzielności jurysdykcyjnej sądu karnego i wyjątki od niej </w:t>
      </w:r>
    </w:p>
    <w:p w14:paraId="71A0F95F" w14:textId="48167479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legalizmu i oportunizmu </w:t>
      </w:r>
    </w:p>
    <w:p w14:paraId="207F1C6D" w14:textId="69B5E1F5" w:rsidR="009F38D1" w:rsidRPr="00F428E9" w:rsidRDefault="009F38D1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działania z urzędu </w:t>
      </w:r>
      <w:r w:rsidR="00D821EC" w:rsidRPr="00F428E9">
        <w:rPr>
          <w:rFonts w:ascii="Segoe UI" w:hAnsi="Segoe UI" w:cs="Segoe UI"/>
          <w:szCs w:val="24"/>
          <w:lang w:val="pl-PL"/>
        </w:rPr>
        <w:t xml:space="preserve">i zasada skargowości </w:t>
      </w:r>
    </w:p>
    <w:p w14:paraId="01AA7688" w14:textId="568B3EE9" w:rsidR="00D821EC" w:rsidRPr="00F428E9" w:rsidRDefault="00D821EC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prawa do informacji </w:t>
      </w:r>
    </w:p>
    <w:p w14:paraId="36F95413" w14:textId="75221D0D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Zasada bezpośredniości</w:t>
      </w:r>
    </w:p>
    <w:p w14:paraId="38C16932" w14:textId="2955F11D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kontradyktoryjności i inkwizycyjności </w:t>
      </w:r>
    </w:p>
    <w:p w14:paraId="610FB302" w14:textId="6834FC41" w:rsidR="00161B99" w:rsidRPr="00F428E9" w:rsidRDefault="00161B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jawności postępowania. Jawność zewnętrzna i wewnętrzna </w:t>
      </w:r>
    </w:p>
    <w:p w14:paraId="5410A72E" w14:textId="229A6C97" w:rsidR="00D821EC" w:rsidRPr="00F428E9" w:rsidRDefault="00D821EC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Przesłanki procesowe – pojęcie przesłanek procesowych, podział na formalne, materialne i mieszane, względne i bezwzględne, umorzenia i uniewinnienia</w:t>
      </w:r>
    </w:p>
    <w:p w14:paraId="453A3B8A" w14:textId="6785DA71" w:rsidR="00D821EC" w:rsidRPr="00F428E9" w:rsidRDefault="00D821EC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Immunitety procesowe </w:t>
      </w:r>
      <w:r w:rsidR="00AA7F88" w:rsidRPr="00F428E9">
        <w:rPr>
          <w:rFonts w:ascii="Segoe UI" w:hAnsi="Segoe UI" w:cs="Segoe UI"/>
          <w:szCs w:val="24"/>
          <w:lang w:val="pl-PL"/>
        </w:rPr>
        <w:t xml:space="preserve">– formalne i materialne; prowadzenie postępowania przed uchyleniem immunitetu </w:t>
      </w:r>
    </w:p>
    <w:p w14:paraId="1519FF50" w14:textId="30584209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Właściwość rzeczowa sądu – pojęcie i odstępstwa od właściwości rzeczowej. Konsekwencje orzekania przez sąd niewłaściwy rzeczowo</w:t>
      </w:r>
    </w:p>
    <w:p w14:paraId="4950B8F7" w14:textId="27C947B5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Właściwość miejscowa. Spory o właściwość</w:t>
      </w:r>
    </w:p>
    <w:p w14:paraId="6FD0B1DC" w14:textId="3FC04B37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Właściwość funkcjonalna – pojęcie i przykłady czynności podejmowanych przez sądy w ramach właściwości funkcjonalnej </w:t>
      </w:r>
    </w:p>
    <w:p w14:paraId="4F125984" w14:textId="7192223E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Właściwość z łączności spraw </w:t>
      </w:r>
    </w:p>
    <w:p w14:paraId="3452F910" w14:textId="68A1C8EA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Właściwość z delegacji </w:t>
      </w:r>
    </w:p>
    <w:p w14:paraId="6BDA94A0" w14:textId="6977E907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lastRenderedPageBreak/>
        <w:t xml:space="preserve">Wyłączenie sędziego – </w:t>
      </w:r>
      <w:proofErr w:type="spellStart"/>
      <w:r w:rsidRPr="00F428E9">
        <w:rPr>
          <w:rFonts w:ascii="Segoe UI" w:hAnsi="Segoe UI" w:cs="Segoe UI"/>
          <w:szCs w:val="24"/>
          <w:lang w:val="pl-PL"/>
        </w:rPr>
        <w:t>iudex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  <w:lang w:val="pl-PL"/>
        </w:rPr>
        <w:t>inhabilis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. Tryb wyłączenia sędziego. Konsekwencje orzekania przez sędziego podlegającego wyłączeniu </w:t>
      </w:r>
    </w:p>
    <w:p w14:paraId="518B9997" w14:textId="42424F6E" w:rsidR="00AA7F88" w:rsidRPr="00F428E9" w:rsidRDefault="00AA7F8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Wyłączenie sędziego – </w:t>
      </w:r>
      <w:proofErr w:type="spellStart"/>
      <w:r w:rsidRPr="00F428E9">
        <w:rPr>
          <w:rFonts w:ascii="Segoe UI" w:hAnsi="Segoe UI" w:cs="Segoe UI"/>
          <w:szCs w:val="24"/>
          <w:lang w:val="pl-PL"/>
        </w:rPr>
        <w:t>iudex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  <w:lang w:val="pl-PL"/>
        </w:rPr>
        <w:t>suspectus</w:t>
      </w:r>
      <w:proofErr w:type="spellEnd"/>
      <w:r w:rsidRPr="00F428E9">
        <w:rPr>
          <w:rFonts w:ascii="Segoe UI" w:hAnsi="Segoe UI" w:cs="Segoe UI"/>
          <w:szCs w:val="24"/>
          <w:lang w:val="pl-PL"/>
        </w:rPr>
        <w:t>. Tryb wyłączenia sędziego. Konsekwencje orzekania przez sędziego podlegającego wyłączeniu</w:t>
      </w:r>
    </w:p>
    <w:p w14:paraId="04EE1923" w14:textId="0E446E2E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Zasady i organizacja prokuratury. Zasada niezależności prokuratora i jej ograniczenia </w:t>
      </w:r>
    </w:p>
    <w:p w14:paraId="72438292" w14:textId="4BE9249E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Pokrzywdzony – definicja, podmioty wykonujące prawa pokrzywdzonego. </w:t>
      </w:r>
      <w:r w:rsidR="00F0065A" w:rsidRPr="00F428E9">
        <w:rPr>
          <w:rFonts w:ascii="Segoe UI" w:hAnsi="Segoe UI" w:cs="Segoe UI"/>
          <w:szCs w:val="24"/>
          <w:lang w:val="pl-PL"/>
        </w:rPr>
        <w:t xml:space="preserve">Szczególne uprawnienia pokrzywdzonego w procesie karnym </w:t>
      </w:r>
    </w:p>
    <w:p w14:paraId="72F77089" w14:textId="4409129A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Wstąpienie pokrzywdzonego w prawa oskarżyciela posiłkowego – działającego obok i zamiast prokuratora (oskarżyciela publicznego)</w:t>
      </w:r>
    </w:p>
    <w:p w14:paraId="2B1B82BA" w14:textId="33F1CEB6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Skarga subsydiarna (subsydiarny akt oskarżenia) – podmioty uprawnione do jej wniesienia, tryb wnoszenia skargi subsydiarnej </w:t>
      </w:r>
    </w:p>
    <w:p w14:paraId="5E93DC1B" w14:textId="77049D2E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Oskarżyciel prywatny – możliwość kumulacji ról procesowych, odstąpienie od oskarżenia</w:t>
      </w:r>
    </w:p>
    <w:p w14:paraId="070EDC29" w14:textId="201C6148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Osoba podejrzana, podejrzany i oskarżony – prawa i obowiązki w procesie karnym </w:t>
      </w:r>
    </w:p>
    <w:p w14:paraId="7BCCD048" w14:textId="2EA49AF8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Obowiązki dowodowe oskarżonego i osoby podejrzanej </w:t>
      </w:r>
    </w:p>
    <w:p w14:paraId="7BD9EE83" w14:textId="33E80F18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Obrona obligatoryjna i obrona z urzędu. Tryb wyznaczenia obrońcy z urzędu </w:t>
      </w:r>
    </w:p>
    <w:p w14:paraId="6897DF69" w14:textId="7E50B2DF" w:rsidR="001D7859" w:rsidRPr="00F428E9" w:rsidRDefault="001D785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Obrona z wyboru. Wyznaczenie obrońcy z wyboru</w:t>
      </w:r>
    </w:p>
    <w:p w14:paraId="78EAFFDB" w14:textId="751EB948" w:rsidR="001D7859" w:rsidRPr="00F428E9" w:rsidRDefault="00466BF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Zakres działania i obowiązek działania obrońcy z urzędu i obrońcy z wyboru </w:t>
      </w:r>
    </w:p>
    <w:p w14:paraId="36B70128" w14:textId="5A130EEE" w:rsidR="00466BF8" w:rsidRPr="00F428E9" w:rsidRDefault="00466BF8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Pełnomocnik – podmioty </w:t>
      </w:r>
      <w:r w:rsidR="00D65FB8" w:rsidRPr="00F428E9">
        <w:rPr>
          <w:rFonts w:ascii="Segoe UI" w:hAnsi="Segoe UI" w:cs="Segoe UI"/>
          <w:szCs w:val="24"/>
          <w:lang w:val="pl-PL"/>
        </w:rPr>
        <w:t xml:space="preserve">uprawnione do posiadania </w:t>
      </w:r>
      <w:r w:rsidR="000D5B87" w:rsidRPr="00F428E9">
        <w:rPr>
          <w:rFonts w:ascii="Segoe UI" w:hAnsi="Segoe UI" w:cs="Segoe UI"/>
          <w:szCs w:val="24"/>
          <w:lang w:val="pl-PL"/>
        </w:rPr>
        <w:t xml:space="preserve">pełnomocnika, zakres działania, wyznaczenie pełnomocnika z urzędu </w:t>
      </w:r>
    </w:p>
    <w:p w14:paraId="2535CD00" w14:textId="71B05038" w:rsidR="00D65FB8" w:rsidRPr="00F428E9" w:rsidRDefault="000D5B8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Obrońca a pełnomocnik – różnice w pozycji obu podmiotów w procesie karnym </w:t>
      </w:r>
    </w:p>
    <w:p w14:paraId="14026E1C" w14:textId="745295A9" w:rsidR="000D5B87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Przedstawiciel społeczny (przedstawiciel organizacji społecznej)</w:t>
      </w:r>
    </w:p>
    <w:p w14:paraId="1F446444" w14:textId="64C6769F" w:rsidR="00782535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Quasi strony w procesie karnym – podmiot zobowiązany do zwrotu korzyści majątkowej osiągniętej z przestępstwa i właściciel przedsiębiorstwa zagrożonego przepadkiem </w:t>
      </w:r>
    </w:p>
    <w:p w14:paraId="2CC19B7D" w14:textId="53D6D05A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Dopuszczalność i skuteczność czynności procesowych </w:t>
      </w:r>
    </w:p>
    <w:p w14:paraId="0CE690A3" w14:textId="09CB1D3A" w:rsidR="00782535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Warunki formalne pism procesowych, wezwanie do uzupełnienia braków formalnych, </w:t>
      </w:r>
    </w:p>
    <w:p w14:paraId="634C0F66" w14:textId="3A88FFCB" w:rsidR="00782535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Orzeczenia, zarządzenia i polecenia</w:t>
      </w:r>
    </w:p>
    <w:p w14:paraId="2764BAC2" w14:textId="54D84C6F" w:rsidR="00782535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Wezwanie i zawiadomienie o czynności procesowej, możliwość przeprowadzenia czynności pod nieobecność osoby wezwanej i zawiadomionej </w:t>
      </w:r>
    </w:p>
    <w:p w14:paraId="08F91791" w14:textId="3401A83A" w:rsidR="00782535" w:rsidRPr="00F428E9" w:rsidRDefault="0078253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Terminy procesowe</w:t>
      </w:r>
      <w:r w:rsidR="00A84ED5" w:rsidRPr="00F428E9">
        <w:rPr>
          <w:rFonts w:ascii="Segoe UI" w:hAnsi="Segoe UI" w:cs="Segoe UI"/>
          <w:szCs w:val="24"/>
          <w:lang w:val="pl-PL"/>
        </w:rPr>
        <w:t xml:space="preserve">, przywrócenie terminu </w:t>
      </w:r>
    </w:p>
    <w:p w14:paraId="2F9EB30F" w14:textId="77777777" w:rsidR="00A84ED5" w:rsidRPr="00F428E9" w:rsidRDefault="00A84ED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Zasady doręczania pism procesowych </w:t>
      </w:r>
    </w:p>
    <w:p w14:paraId="1C8ACC9F" w14:textId="66CC832A" w:rsidR="00A84ED5" w:rsidRPr="00F428E9" w:rsidRDefault="00A84ED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Protokół i inne sposoby dokumentowania czynności procesowych </w:t>
      </w:r>
    </w:p>
    <w:p w14:paraId="4ED0D2B9" w14:textId="0F746BCA" w:rsidR="00A84ED5" w:rsidRPr="00F428E9" w:rsidRDefault="00A84ED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Dostęp do akt postępowania w postępowaniu przygotowawczym </w:t>
      </w:r>
    </w:p>
    <w:p w14:paraId="0057CB46" w14:textId="04A3B737" w:rsidR="00A84ED5" w:rsidRPr="00F428E9" w:rsidRDefault="00A84ED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Dostęp do akt postępowania w postępowaniu sądowym </w:t>
      </w:r>
    </w:p>
    <w:p w14:paraId="17B875AD" w14:textId="7303FAD6" w:rsidR="00A84ED5" w:rsidRPr="00F428E9" w:rsidRDefault="00A84ED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lastRenderedPageBreak/>
        <w:t xml:space="preserve">Odtwarzanie zaginionych lub zniszczonych akt postępowania </w:t>
      </w:r>
    </w:p>
    <w:p w14:paraId="7ABAE464" w14:textId="53BBCD15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Prawo do inicjatywy dowodowej. Oddalenie wniosku dowodowego </w:t>
      </w:r>
    </w:p>
    <w:p w14:paraId="66B76DE7" w14:textId="24644E72" w:rsidR="00FD45AA" w:rsidRPr="00F428E9" w:rsidRDefault="00FD45A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Pojęcie dowodu – źródło dowodowe, środek dowodowy, </w:t>
      </w:r>
    </w:p>
    <w:p w14:paraId="493B0597" w14:textId="2E97EB65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Oskarżony i jego wyjaśnienia</w:t>
      </w:r>
      <w:r w:rsidR="00193599" w:rsidRPr="00F428E9">
        <w:rPr>
          <w:rFonts w:ascii="Segoe UI" w:hAnsi="Segoe UI" w:cs="Segoe UI"/>
          <w:szCs w:val="24"/>
          <w:lang w:val="pl-PL"/>
        </w:rPr>
        <w:t>. Pozyskanie informacji o oskarżonym (wywiad środowiskowy)</w:t>
      </w:r>
    </w:p>
    <w:p w14:paraId="7FA807B1" w14:textId="5C1BC9FB" w:rsidR="0084429F" w:rsidRPr="00F428E9" w:rsidRDefault="0084429F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Konfrontacja i okazanie</w:t>
      </w:r>
    </w:p>
    <w:p w14:paraId="4CA7E4FA" w14:textId="4CA050AB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Prawa i obowiązki świadka w procesie karnym </w:t>
      </w:r>
    </w:p>
    <w:p w14:paraId="3D439E57" w14:textId="4A2EB11E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Przesłuchanie małoletnich świadków i pokrzywdzonych w procesie karnym </w:t>
      </w:r>
    </w:p>
    <w:p w14:paraId="7C4D9F11" w14:textId="19D6E00A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Ochrona informacji niejawnych w procesie karnym </w:t>
      </w:r>
    </w:p>
    <w:p w14:paraId="635D92F5" w14:textId="3DA9CEF1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Tajemnica dziennikarska w procesie karnym </w:t>
      </w:r>
    </w:p>
    <w:p w14:paraId="164E694A" w14:textId="3674CF1D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Tajemnica adwokacka i radcy prawnego w procesie karnym </w:t>
      </w:r>
    </w:p>
    <w:p w14:paraId="3A3A6407" w14:textId="480F8FAA" w:rsidR="00F0065A" w:rsidRPr="00F428E9" w:rsidRDefault="00F0065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Tajemnica lekarska w procesie karnym </w:t>
      </w:r>
    </w:p>
    <w:p w14:paraId="1807439A" w14:textId="5AF1CBE9" w:rsidR="00182369" w:rsidRPr="00F428E9" w:rsidRDefault="0018236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Zatrzymanie rzeczy</w:t>
      </w:r>
      <w:r w:rsidR="002C468A" w:rsidRPr="00F428E9">
        <w:rPr>
          <w:rFonts w:ascii="Segoe UI" w:hAnsi="Segoe UI" w:cs="Segoe UI"/>
          <w:szCs w:val="24"/>
          <w:lang w:val="pl-PL"/>
        </w:rPr>
        <w:t>, zatrzymanie korespondencji, dostęp do bilingów – tryb pozyskania rzeczy/informacji, organ uprawniony do zatrzymania rzeczy/korespondencji/zarządzenia dostępu do bilingów</w:t>
      </w:r>
    </w:p>
    <w:p w14:paraId="0928880F" w14:textId="1BAD4617" w:rsidR="002C468A" w:rsidRPr="00F428E9" w:rsidRDefault="002C468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Przeszukanie osób, miejsca i pomieszczeń – cele i podstawy przeszukania, tryb i zasady przeszukania, organ uprawniony, prawa osób, u których przeprowadzono przeszukanie </w:t>
      </w:r>
    </w:p>
    <w:p w14:paraId="6166AC1B" w14:textId="2A829958" w:rsidR="002C468A" w:rsidRPr="00F428E9" w:rsidRDefault="002C468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Kontrola i utrwalanie rozmów – procesowa </w:t>
      </w:r>
    </w:p>
    <w:p w14:paraId="6F419A89" w14:textId="0D33F525" w:rsidR="002C468A" w:rsidRPr="00F428E9" w:rsidRDefault="002C468A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Czynności operacyjno-rozpoznawcze </w:t>
      </w:r>
      <w:r w:rsidR="0084429F" w:rsidRPr="00F428E9">
        <w:rPr>
          <w:rFonts w:ascii="Segoe UI" w:hAnsi="Segoe UI" w:cs="Segoe UI"/>
          <w:szCs w:val="24"/>
          <w:lang w:val="pl-PL"/>
        </w:rPr>
        <w:t>– katalog czynności, zakres kontroli sądu nad czynnościami operacyjno-rozpoznawczymi</w:t>
      </w:r>
    </w:p>
    <w:p w14:paraId="1D50423E" w14:textId="4CCA25A6" w:rsidR="0084429F" w:rsidRPr="00F428E9" w:rsidRDefault="0084429F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Opinia biegłego w procesie karnym. Biegły urzędowy a „biegły” prywatny</w:t>
      </w:r>
    </w:p>
    <w:p w14:paraId="02131EEF" w14:textId="680AB4D6" w:rsidR="0084429F" w:rsidRPr="00F428E9" w:rsidRDefault="0084429F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Opinia o stanie zdrowia psychicznego oskarżonego. Opinia sądowo-psychiatryczna. </w:t>
      </w:r>
    </w:p>
    <w:p w14:paraId="7DC85187" w14:textId="5BC9092B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Zakazy dowodowe – pojęcie, zakazy względne i bezwzględne. </w:t>
      </w:r>
    </w:p>
    <w:p w14:paraId="4A71AFC8" w14:textId="64E01F60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Dowody bezpośrednio i pośrednio nielegalne w procesie karnym</w:t>
      </w:r>
    </w:p>
    <w:p w14:paraId="0A52445E" w14:textId="16655330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Zakazy dowodowe związane z przesłuchaniem</w:t>
      </w:r>
    </w:p>
    <w:p w14:paraId="4835247D" w14:textId="7DF5DA6A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Zakazy stosowania określonych metod śledczych </w:t>
      </w:r>
    </w:p>
    <w:p w14:paraId="1F381CF2" w14:textId="145B4965" w:rsidR="008A2927" w:rsidRPr="00F428E9" w:rsidRDefault="008A292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Środki przymusu procesowego – pojęcie, szczegółowe cele stosowania środków przymusu procesowego.</w:t>
      </w:r>
    </w:p>
    <w:p w14:paraId="0D1B69B5" w14:textId="542CD7B3" w:rsidR="008A2927" w:rsidRPr="00F428E9" w:rsidRDefault="008A292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Zasada proporcjonalności w stosowaniu środków przymusu procesowego.</w:t>
      </w:r>
    </w:p>
    <w:p w14:paraId="423B51FF" w14:textId="1E87D98D" w:rsidR="0084429F" w:rsidRPr="00F428E9" w:rsidRDefault="004308B5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Zatrzymanie –</w:t>
      </w:r>
      <w:r w:rsidR="008A2927" w:rsidRPr="00F428E9">
        <w:rPr>
          <w:rFonts w:ascii="Segoe UI" w:hAnsi="Segoe UI" w:cs="Segoe UI"/>
          <w:szCs w:val="24"/>
          <w:lang w:val="pl-PL"/>
        </w:rPr>
        <w:t xml:space="preserve"> </w:t>
      </w:r>
      <w:r w:rsidRPr="00F428E9">
        <w:rPr>
          <w:rFonts w:ascii="Segoe UI" w:hAnsi="Segoe UI" w:cs="Segoe UI"/>
          <w:szCs w:val="24"/>
          <w:lang w:val="pl-PL"/>
        </w:rPr>
        <w:t>rodzaje zatrzymania</w:t>
      </w:r>
      <w:r w:rsidR="008A2927" w:rsidRPr="00F428E9">
        <w:rPr>
          <w:rFonts w:ascii="Segoe UI" w:hAnsi="Segoe UI" w:cs="Segoe UI"/>
          <w:szCs w:val="24"/>
          <w:lang w:val="pl-PL"/>
        </w:rPr>
        <w:t>, podstawy zatrzymania.</w:t>
      </w:r>
      <w:r w:rsidRPr="00F428E9">
        <w:rPr>
          <w:rFonts w:ascii="Segoe UI" w:hAnsi="Segoe UI" w:cs="Segoe UI"/>
          <w:szCs w:val="24"/>
          <w:lang w:val="pl-PL"/>
        </w:rPr>
        <w:t xml:space="preserve"> Konstytucyjne i konwencyjne prawo do wolności osobistej i możliwość jego ograniczenia. </w:t>
      </w:r>
    </w:p>
    <w:p w14:paraId="1B5E677E" w14:textId="2D1486D8" w:rsidR="004308B5" w:rsidRPr="00F428E9" w:rsidRDefault="008A292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Prawa i obowiązki zatrzymanego oraz organu zatrzymującego. </w:t>
      </w:r>
    </w:p>
    <w:p w14:paraId="0785E33D" w14:textId="707BE505" w:rsidR="008A2927" w:rsidRPr="00F428E9" w:rsidRDefault="008A292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Zażalenie na zatrzymanie</w:t>
      </w:r>
    </w:p>
    <w:p w14:paraId="5C0DF4B0" w14:textId="4A94AC93" w:rsidR="008A2927" w:rsidRPr="00F428E9" w:rsidRDefault="008A2927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Środki zapobiegawcze – pojęcie, dyrektywy stosowania środków zapobiegawczych, podmiot, wobec którego można stosować środki zapobiegawcze</w:t>
      </w:r>
      <w:r w:rsidR="000B0CAE" w:rsidRPr="00F428E9">
        <w:rPr>
          <w:rFonts w:ascii="Segoe UI" w:hAnsi="Segoe UI" w:cs="Segoe UI"/>
          <w:szCs w:val="24"/>
          <w:lang w:val="pl-PL"/>
        </w:rPr>
        <w:t>, organ stosujący</w:t>
      </w:r>
    </w:p>
    <w:p w14:paraId="44AD584C" w14:textId="0520A170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lastRenderedPageBreak/>
        <w:t xml:space="preserve">Przesłanki stosowania środków zapobiegawczych. </w:t>
      </w:r>
    </w:p>
    <w:p w14:paraId="4FDDE6F4" w14:textId="74040A58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Tryb kontroli stosowania środków zapobiegawczych </w:t>
      </w:r>
    </w:p>
    <w:p w14:paraId="5731CE47" w14:textId="152E57A3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Tymczasowe aresztowanie – przesłanki stosowania, zakazy stosowania, organ orzekający o zastosowaniu i przedłużeniu tymczasowego aresztowania. </w:t>
      </w:r>
    </w:p>
    <w:p w14:paraId="2DE4C8CE" w14:textId="757FEDCC" w:rsidR="00193599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Stosowanie tymczasowego aresztowania w postępowaniu przygotowawczym i w postępowaniu sądowym</w:t>
      </w:r>
    </w:p>
    <w:p w14:paraId="05489DAA" w14:textId="4CCFFF34" w:rsidR="000B0CAE" w:rsidRPr="00F428E9" w:rsidRDefault="000B0CAE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Czas trwania izolacyjnych i </w:t>
      </w:r>
      <w:proofErr w:type="spellStart"/>
      <w:r w:rsidRPr="00F428E9">
        <w:rPr>
          <w:rFonts w:ascii="Segoe UI" w:hAnsi="Segoe UI" w:cs="Segoe UI"/>
          <w:szCs w:val="24"/>
          <w:lang w:val="pl-PL"/>
        </w:rPr>
        <w:t>nieizolacyjnych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środków zapobiegawczych. Przedłużenie tymczasowego aresztowania ponad maksymalne okresy</w:t>
      </w:r>
    </w:p>
    <w:p w14:paraId="627E4C13" w14:textId="0E5723A2" w:rsidR="000B0CAE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Poręczenie majątkowe, poręcznie osoby godnej zaufania, poręczenie społeczne </w:t>
      </w:r>
    </w:p>
    <w:p w14:paraId="3FFEAE1B" w14:textId="52FB2DBA" w:rsidR="00193599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proofErr w:type="spellStart"/>
      <w:r w:rsidRPr="00F428E9">
        <w:rPr>
          <w:rFonts w:ascii="Segoe UI" w:hAnsi="Segoe UI" w:cs="Segoe UI"/>
          <w:szCs w:val="24"/>
          <w:lang w:val="pl-PL"/>
        </w:rPr>
        <w:t>Nieizolacyjne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środki zapobiegawcze </w:t>
      </w:r>
    </w:p>
    <w:p w14:paraId="0916242C" w14:textId="7A7903D9" w:rsidR="00193599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List żelazny </w:t>
      </w:r>
    </w:p>
    <w:p w14:paraId="0F95A21B" w14:textId="7A41A3A6" w:rsidR="00193599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Kary porządkowe – rodzaje, organ stosujący, podmiot, wobec którego można orzec karę porządkową</w:t>
      </w:r>
    </w:p>
    <w:p w14:paraId="1AFE087C" w14:textId="211AD803" w:rsidR="00193599" w:rsidRPr="00F428E9" w:rsidRDefault="00193599" w:rsidP="00831067">
      <w:pPr>
        <w:pStyle w:val="Akapitzlist"/>
        <w:numPr>
          <w:ilvl w:val="0"/>
          <w:numId w:val="1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Zabezpieczenie majątkowe – pojęcie, tryb stosowania, mienie podlegające zajęciu. Tymczasowe zajęcie mienia </w:t>
      </w:r>
    </w:p>
    <w:p w14:paraId="7D89997C" w14:textId="22D225FB" w:rsidR="009F38D1" w:rsidRPr="00F428E9" w:rsidRDefault="009F38D1" w:rsidP="00831067">
      <w:pPr>
        <w:spacing w:line="276" w:lineRule="auto"/>
        <w:rPr>
          <w:rFonts w:ascii="Segoe UI" w:hAnsi="Segoe UI" w:cs="Segoe UI"/>
          <w:b/>
          <w:bCs/>
          <w:szCs w:val="24"/>
          <w:lang w:val="pl-PL"/>
        </w:rPr>
      </w:pPr>
    </w:p>
    <w:p w14:paraId="7307D271" w14:textId="51E33422" w:rsidR="009F38D1" w:rsidRPr="00F428E9" w:rsidRDefault="009F38D1" w:rsidP="00831067">
      <w:pPr>
        <w:spacing w:line="276" w:lineRule="auto"/>
        <w:rPr>
          <w:rFonts w:ascii="Segoe UI" w:hAnsi="Segoe UI" w:cs="Segoe UI"/>
          <w:b/>
          <w:bCs/>
          <w:szCs w:val="24"/>
          <w:lang w:val="pl-PL"/>
        </w:rPr>
      </w:pPr>
      <w:r w:rsidRPr="00F428E9">
        <w:rPr>
          <w:rFonts w:ascii="Segoe UI" w:hAnsi="Segoe UI" w:cs="Segoe UI"/>
          <w:b/>
          <w:bCs/>
          <w:szCs w:val="24"/>
          <w:lang w:val="pl-PL"/>
        </w:rPr>
        <w:t xml:space="preserve">Część szczegółowa </w:t>
      </w:r>
    </w:p>
    <w:p w14:paraId="5692D240" w14:textId="77777777" w:rsidR="00193599" w:rsidRPr="00F428E9" w:rsidRDefault="0019359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Śledztwo i dochodzenie – zakres przedmiotowy, czas trwania</w:t>
      </w:r>
    </w:p>
    <w:p w14:paraId="54DDC10D" w14:textId="590849A6" w:rsidR="00193599" w:rsidRPr="00F428E9" w:rsidRDefault="0019359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Organy prowadzące śledztwo i dochodzenie </w:t>
      </w:r>
    </w:p>
    <w:p w14:paraId="4D79520A" w14:textId="78F36AA3" w:rsidR="001D7859" w:rsidRPr="00F428E9" w:rsidRDefault="001D785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Prokurator jako organ postępowania</w:t>
      </w:r>
    </w:p>
    <w:p w14:paraId="2D4EEFB8" w14:textId="37E10223" w:rsidR="00C42959" w:rsidRPr="00F428E9" w:rsidRDefault="00C4295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Udział stron w czynnościach postępowania przygotowawczego.</w:t>
      </w:r>
    </w:p>
    <w:p w14:paraId="4E1BB974" w14:textId="62919FE6" w:rsidR="00C42959" w:rsidRPr="00F428E9" w:rsidRDefault="00C4295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Wszczęcie postępowania przygotowawczego. Możliwość prowadzenia czynności przed formalnym wszczęciem postępowania przygotowawczego </w:t>
      </w:r>
    </w:p>
    <w:p w14:paraId="07B01C31" w14:textId="44E892E7" w:rsidR="00C42959" w:rsidRPr="00F428E9" w:rsidRDefault="00C4295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Źródła informacji o przestępstwie. Obowiązek zawiadomienia o przestępstwie </w:t>
      </w:r>
    </w:p>
    <w:p w14:paraId="29587F36" w14:textId="6EBCB8CA" w:rsidR="00C42959" w:rsidRPr="00F428E9" w:rsidRDefault="00C4295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Przedstawienie i zmiana zarzutów. </w:t>
      </w:r>
    </w:p>
    <w:p w14:paraId="24DF36CB" w14:textId="21841993" w:rsidR="001243E1" w:rsidRPr="00F428E9" w:rsidRDefault="001243E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Prawo dostępu do adwokata w postępowaniu przygotowawczym – osoba podejrzana i podejrzany </w:t>
      </w:r>
    </w:p>
    <w:p w14:paraId="63D5E934" w14:textId="50B92E18" w:rsidR="00161B99" w:rsidRPr="00F428E9" w:rsidRDefault="00161B9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Dostęp do akt postępowania w postępowaniu przygotowawczym.</w:t>
      </w:r>
    </w:p>
    <w:p w14:paraId="6B2A2C4D" w14:textId="19D01830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Dostęp do akt postępowania w postępowaniu sądowym </w:t>
      </w:r>
    </w:p>
    <w:p w14:paraId="5D255CBE" w14:textId="70CCA2D1" w:rsidR="00161B99" w:rsidRPr="00F428E9" w:rsidRDefault="00161B9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Czynności związane z zakończeniem postępowania przygotowawczego</w:t>
      </w:r>
    </w:p>
    <w:p w14:paraId="4956E499" w14:textId="1D48592F" w:rsidR="00161B99" w:rsidRPr="00F428E9" w:rsidRDefault="00161B99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Nadzór prokuratora nad postępowaniem przygotowawczym. Szczególne formy nadzoru (pojęcie na nowo, wznowienie, uchylenie przez PG postanowienia o umorzeniu)</w:t>
      </w:r>
    </w:p>
    <w:p w14:paraId="7B922F6C" w14:textId="0DC7F173" w:rsidR="00D71CEF" w:rsidRPr="00F428E9" w:rsidRDefault="00D71CEF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Umorzenie postępowania przygotowawczego. Tryb zaskarżenia postanowienia o umorzeniu śledztwa i dochodzenia. </w:t>
      </w:r>
    </w:p>
    <w:p w14:paraId="527CBD03" w14:textId="36C23612" w:rsidR="00D71CEF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Wniosek o skazanie bez rozprawy – przesłanki, tryb procedowania</w:t>
      </w:r>
    </w:p>
    <w:p w14:paraId="53A114B9" w14:textId="251700B4" w:rsidR="00D03EBE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lastRenderedPageBreak/>
        <w:t xml:space="preserve">Wniosek o umorzenie postępowania i zastosowanie środków zabezpieczających – przesłanki i tryb procedowania </w:t>
      </w:r>
    </w:p>
    <w:p w14:paraId="7E82ADFD" w14:textId="1CD02205" w:rsidR="00D03EBE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Wniosek o warunkowe umorzenie postępowania – przesłanki i tryb procedowania </w:t>
      </w:r>
    </w:p>
    <w:p w14:paraId="77B5E93D" w14:textId="309A616D" w:rsidR="00D03EBE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Warunki formalne aktu oskarżenia. </w:t>
      </w:r>
    </w:p>
    <w:p w14:paraId="2D984D7E" w14:textId="3BB25CBA" w:rsidR="00D03EBE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Kontrola formalna aktu oskarżenia, subsydiarnego aktu oskarżenia i prywatnego aktu oskarżenia</w:t>
      </w:r>
    </w:p>
    <w:p w14:paraId="449C31D9" w14:textId="5ED53659" w:rsidR="00D03EBE" w:rsidRPr="00F428E9" w:rsidRDefault="00D03EBE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Kontrola merytoryczna aktu oskarżenia. </w:t>
      </w:r>
    </w:p>
    <w:p w14:paraId="3492CEEC" w14:textId="1B8BBDB0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Konsensualne formy zakończenia postępowania</w:t>
      </w:r>
    </w:p>
    <w:p w14:paraId="65B8C675" w14:textId="5B588737" w:rsidR="003D7240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Posiedzenie przygotowawcze przed rozprawą</w:t>
      </w:r>
    </w:p>
    <w:p w14:paraId="6C0D11D1" w14:textId="5D24D6B0" w:rsidR="00AA7F88" w:rsidRPr="00F428E9" w:rsidRDefault="00AA7F88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Skład sądu na rozprawie i posiedzeniu</w:t>
      </w:r>
      <w:r w:rsidR="00A346B1" w:rsidRPr="00F428E9">
        <w:rPr>
          <w:rFonts w:ascii="Segoe UI" w:hAnsi="Segoe UI" w:cs="Segoe UI"/>
          <w:szCs w:val="24"/>
          <w:lang w:val="pl-PL"/>
        </w:rPr>
        <w:t xml:space="preserve">. </w:t>
      </w:r>
      <w:r w:rsidR="00A346B1" w:rsidRPr="00F428E9">
        <w:rPr>
          <w:rFonts w:ascii="Segoe UI" w:hAnsi="Segoe UI" w:cs="Segoe UI"/>
          <w:szCs w:val="24"/>
          <w:lang w:val="pl-PL"/>
        </w:rPr>
        <w:t xml:space="preserve">Procedura wyznaczania składu orzekającego </w:t>
      </w:r>
    </w:p>
    <w:p w14:paraId="3A172E99" w14:textId="536B898A" w:rsidR="00A84ED5" w:rsidRPr="00F428E9" w:rsidRDefault="00A84ED5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Udział stron i innych uczestników postępowania w posiedzeniach sądu </w:t>
      </w:r>
    </w:p>
    <w:p w14:paraId="0006ECDE" w14:textId="77777777" w:rsidR="00831067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Przygotowanie rozprawy głównej. Jawność rozprawy głównej </w:t>
      </w:r>
    </w:p>
    <w:p w14:paraId="2B937F21" w14:textId="235DC181" w:rsidR="001D7859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Wyłączenie jawności rozprawy głównej. E</w:t>
      </w:r>
      <w:r w:rsidR="00A346B1" w:rsidRPr="00F428E9">
        <w:rPr>
          <w:rFonts w:ascii="Segoe UI" w:hAnsi="Segoe UI" w:cs="Segoe UI"/>
          <w:szCs w:val="24"/>
          <w:lang w:val="pl-PL"/>
        </w:rPr>
        <w:t xml:space="preserve">kwiwalenty jawności na rozprawie prowadzonej z wyłączeniem jawności. </w:t>
      </w:r>
    </w:p>
    <w:p w14:paraId="4F99CE45" w14:textId="61CE413E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Pojęcie i przebieg przewodu sądowego</w:t>
      </w:r>
    </w:p>
    <w:p w14:paraId="40A9D931" w14:textId="3F19605C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Prawo do udziału w rozprawie stron postępowania i innych uczestników procesu. Obowiązek udziału w rozprawie oskarżyciela publicznego i oskarżonego </w:t>
      </w:r>
    </w:p>
    <w:p w14:paraId="31876915" w14:textId="167D2175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Wniosek o dobrowolne poddanie się odpowiedzialności karnej – przesłanki, tryb postępowania</w:t>
      </w:r>
    </w:p>
    <w:p w14:paraId="1A7BF7AF" w14:textId="59794F9B" w:rsidR="00AA7F88" w:rsidRPr="00F428E9" w:rsidRDefault="00AA7F88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Inicjatywa dowodowa sądu. Kolejność przeprowadzania dowodów na rozprawie głównej </w:t>
      </w:r>
    </w:p>
    <w:p w14:paraId="1DEFDFCD" w14:textId="0BC6BCB5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Wprowadzenie do procesu karnego wyników czynności operacyjno-rozpoznawczych </w:t>
      </w:r>
    </w:p>
    <w:p w14:paraId="624227C5" w14:textId="0B3193F1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Przesłuchanie oskarżonego i świadka na rozprawie </w:t>
      </w:r>
    </w:p>
    <w:p w14:paraId="080543B8" w14:textId="50696DE1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Wyjątki od zasady bezpośredniości na rozprawie głównej.  </w:t>
      </w:r>
    </w:p>
    <w:p w14:paraId="505D8084" w14:textId="44A1AEDF" w:rsidR="00A346B1" w:rsidRPr="00F428E9" w:rsidRDefault="00A346B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ciągłości rozprawy głównej i wyjątki od niej </w:t>
      </w:r>
    </w:p>
    <w:p w14:paraId="09BE75D6" w14:textId="63C8C0DF" w:rsidR="006A6040" w:rsidRPr="00F428E9" w:rsidRDefault="006A6040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Głosy stron i wyrokowanie. </w:t>
      </w:r>
      <w:r w:rsidR="00831067" w:rsidRPr="00F428E9">
        <w:rPr>
          <w:rFonts w:ascii="Segoe UI" w:hAnsi="Segoe UI" w:cs="Segoe UI"/>
          <w:szCs w:val="24"/>
          <w:lang w:val="pl-PL"/>
        </w:rPr>
        <w:t xml:space="preserve">Narada i głosowanie nad orzeczeniem </w:t>
      </w:r>
    </w:p>
    <w:p w14:paraId="4268D9E0" w14:textId="7B4CB7D4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Pojęcie i rodzaje środków zaskarżenia </w:t>
      </w:r>
    </w:p>
    <w:p w14:paraId="3DF0AE95" w14:textId="41FD7128" w:rsidR="006A6040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Prawo do zaskarżenia wyroku sądu I instancji – standard konstytucyjny i konwencyjny</w:t>
      </w:r>
    </w:p>
    <w:p w14:paraId="32EAF601" w14:textId="66D3AD13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Cechy środków odwoławczych </w:t>
      </w:r>
    </w:p>
    <w:p w14:paraId="61A3AAC3" w14:textId="4F49EB07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Możliwość cofnięcia środka odwoławczego. Konsekwencje cofnięcia środków odwoławczych </w:t>
      </w:r>
    </w:p>
    <w:p w14:paraId="1B88AF1C" w14:textId="0526EC34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Względne i bezwzględne przyczyny odwoławcze. Rażąca niesprawiedliwość orzeczenia. </w:t>
      </w:r>
    </w:p>
    <w:p w14:paraId="41404CF3" w14:textId="0BF0D9DB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lastRenderedPageBreak/>
        <w:t xml:space="preserve">Granice zaskarżenia. Możliwość orzekania przez sąd poza granicami zaskarżenia </w:t>
      </w:r>
    </w:p>
    <w:p w14:paraId="31E2529E" w14:textId="54171489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Prawo do wniesienia apelacji – zakres przedmiotowy, podmiotowy, warunki formalne apelacji</w:t>
      </w:r>
    </w:p>
    <w:p w14:paraId="2CD6AA5C" w14:textId="77777777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Tryb wnoszenia i rozpoznanie apelacji</w:t>
      </w:r>
    </w:p>
    <w:p w14:paraId="147BB2CD" w14:textId="2B136719" w:rsidR="00C1592D" w:rsidRPr="00F428E9" w:rsidRDefault="00C1592D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Zakaz </w:t>
      </w:r>
      <w:proofErr w:type="spellStart"/>
      <w:r w:rsidRPr="00F428E9">
        <w:rPr>
          <w:rFonts w:ascii="Segoe UI" w:hAnsi="Segoe UI" w:cs="Segoe UI"/>
          <w:i/>
          <w:iCs/>
          <w:szCs w:val="24"/>
          <w:lang w:val="pl-PL"/>
        </w:rPr>
        <w:t>reformationis</w:t>
      </w:r>
      <w:proofErr w:type="spellEnd"/>
      <w:r w:rsidRPr="00F428E9">
        <w:rPr>
          <w:rFonts w:ascii="Segoe UI" w:hAnsi="Segoe UI" w:cs="Segoe UI"/>
          <w:i/>
          <w:iCs/>
          <w:szCs w:val="24"/>
          <w:lang w:val="pl-PL"/>
        </w:rPr>
        <w:t xml:space="preserve"> in </w:t>
      </w:r>
      <w:proofErr w:type="spellStart"/>
      <w:r w:rsidRPr="00F428E9">
        <w:rPr>
          <w:rFonts w:ascii="Segoe UI" w:hAnsi="Segoe UI" w:cs="Segoe UI"/>
          <w:i/>
          <w:iCs/>
          <w:szCs w:val="24"/>
          <w:lang w:val="pl-PL"/>
        </w:rPr>
        <w:t>peius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i reguła </w:t>
      </w:r>
      <w:proofErr w:type="spellStart"/>
      <w:r w:rsidRPr="00F428E9">
        <w:rPr>
          <w:rFonts w:ascii="Segoe UI" w:hAnsi="Segoe UI" w:cs="Segoe UI"/>
          <w:i/>
          <w:iCs/>
          <w:szCs w:val="24"/>
          <w:lang w:val="pl-PL"/>
        </w:rPr>
        <w:t>n</w:t>
      </w:r>
      <w:r w:rsidR="00930881" w:rsidRPr="00F428E9">
        <w:rPr>
          <w:rFonts w:ascii="Segoe UI" w:hAnsi="Segoe UI" w:cs="Segoe UI"/>
          <w:i/>
          <w:iCs/>
          <w:szCs w:val="24"/>
          <w:lang w:val="pl-PL"/>
        </w:rPr>
        <w:t>e</w:t>
      </w:r>
      <w:proofErr w:type="spellEnd"/>
      <w:r w:rsidRPr="00F428E9">
        <w:rPr>
          <w:rFonts w:ascii="Segoe UI" w:hAnsi="Segoe UI" w:cs="Segoe UI"/>
          <w:i/>
          <w:iCs/>
          <w:szCs w:val="24"/>
          <w:lang w:val="pl-PL"/>
        </w:rPr>
        <w:t xml:space="preserve"> </w:t>
      </w:r>
      <w:proofErr w:type="spellStart"/>
      <w:r w:rsidRPr="00F428E9">
        <w:rPr>
          <w:rFonts w:ascii="Segoe UI" w:hAnsi="Segoe UI" w:cs="Segoe UI"/>
          <w:i/>
          <w:iCs/>
          <w:szCs w:val="24"/>
          <w:lang w:val="pl-PL"/>
        </w:rPr>
        <w:t>peius</w:t>
      </w:r>
      <w:proofErr w:type="spellEnd"/>
      <w:r w:rsidRPr="00F428E9">
        <w:rPr>
          <w:rFonts w:ascii="Segoe UI" w:hAnsi="Segoe UI" w:cs="Segoe UI"/>
          <w:szCs w:val="24"/>
          <w:lang w:val="pl-PL"/>
        </w:rPr>
        <w:t xml:space="preserve"> </w:t>
      </w:r>
    </w:p>
    <w:p w14:paraId="2266E8B9" w14:textId="78E43BB6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Rozprawa apelacyjna – przebieg, możliwość prowadzenia postępowania dowodowego, udział stron w rozprawie</w:t>
      </w:r>
    </w:p>
    <w:p w14:paraId="10AFF101" w14:textId="0C12A48C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Rodzaje rozstrzygnięć sądu odwoławczego – apelacja  </w:t>
      </w:r>
    </w:p>
    <w:p w14:paraId="093F4BA7" w14:textId="676ECF93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Zażalenie jako środek odwoławczy </w:t>
      </w:r>
    </w:p>
    <w:p w14:paraId="211E24A7" w14:textId="228F2D3B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Tryb wnoszenia zażalenia </w:t>
      </w:r>
    </w:p>
    <w:p w14:paraId="69C6E93A" w14:textId="585B176D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Rodzaje rozstrzygnięć organu odwoławczego </w:t>
      </w:r>
    </w:p>
    <w:p w14:paraId="399E9A52" w14:textId="78BEEDB3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Zażalenie na postanowienie o umorzeniu postępowania i zastosowaniu środka zabezpieczającego </w:t>
      </w:r>
    </w:p>
    <w:p w14:paraId="4FB1F752" w14:textId="071A5AD5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Sprzeciw jako środek zaskarżenia </w:t>
      </w:r>
    </w:p>
    <w:p w14:paraId="191B5BF2" w14:textId="6059AE9D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Nadzwyczajne środki zaskarżenia – pojęcie, cechy, rodzaje nadzwyczajnych środków zaskarżenia w procesie karnym </w:t>
      </w:r>
    </w:p>
    <w:p w14:paraId="6B8CB8F7" w14:textId="715E5525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Kasacja strony – podmioty uprawnione do wniesienia, podstawy kasacyjne</w:t>
      </w:r>
    </w:p>
    <w:p w14:paraId="4AF565AD" w14:textId="6BF3D645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Kasacja strony – tryb wnoszenia kasacji, rozpoznanie kasacji </w:t>
      </w:r>
    </w:p>
    <w:p w14:paraId="04700C22" w14:textId="669ED437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Kasacja nadzwyczajna – podmioty uprawnione do wniesienia, podstawy kasacyjne </w:t>
      </w:r>
    </w:p>
    <w:p w14:paraId="76402F13" w14:textId="7DA851B4" w:rsidR="00930881" w:rsidRPr="00F428E9" w:rsidRDefault="00930881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Kasacja strony – tryb wnoszenia kasacji, rozpoznanie kasacji </w:t>
      </w:r>
    </w:p>
    <w:p w14:paraId="440C6189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proofErr w:type="spellStart"/>
      <w:r w:rsidRPr="00F428E9">
        <w:rPr>
          <w:rFonts w:ascii="Segoe UI" w:hAnsi="Segoe UI" w:cs="Segoe UI"/>
          <w:szCs w:val="24"/>
        </w:rPr>
        <w:t>Wymogi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formalne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kasacji</w:t>
      </w:r>
      <w:proofErr w:type="spellEnd"/>
    </w:p>
    <w:p w14:paraId="3D5369BE" w14:textId="06FE3D30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Orzekanie o dopuszczalności kasacji oraz rozstrzygnięcia sądu kasacyjnego</w:t>
      </w:r>
    </w:p>
    <w:p w14:paraId="177E6BFA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Skarga na wyrok sądu odwoławczego – podmioty uprawnione do wniesienia, podstawy oraz tryb rozpoznania</w:t>
      </w:r>
    </w:p>
    <w:p w14:paraId="68011D60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proofErr w:type="spellStart"/>
      <w:r w:rsidRPr="00F428E9">
        <w:rPr>
          <w:rFonts w:ascii="Segoe UI" w:hAnsi="Segoe UI" w:cs="Segoe UI"/>
          <w:szCs w:val="24"/>
        </w:rPr>
        <w:t>Podstawy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i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kierunek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wznowienia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postępowania</w:t>
      </w:r>
      <w:proofErr w:type="spellEnd"/>
    </w:p>
    <w:p w14:paraId="0DD0D7A0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Tryb wznowienia postępowania oraz rozstrzygnięcia sądu w przedmiocie wznowienia</w:t>
      </w:r>
    </w:p>
    <w:p w14:paraId="1FECD03F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i podstawy odpowiedzialności za niesłuszne skazanie i orzeczenie środka zabezpieczającego. </w:t>
      </w:r>
      <w:proofErr w:type="spellStart"/>
      <w:r w:rsidRPr="00F428E9">
        <w:rPr>
          <w:rFonts w:ascii="Segoe UI" w:hAnsi="Segoe UI" w:cs="Segoe UI"/>
          <w:szCs w:val="24"/>
        </w:rPr>
        <w:t>Przebieg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postępowania</w:t>
      </w:r>
      <w:proofErr w:type="spellEnd"/>
      <w:r w:rsidRPr="00F428E9">
        <w:rPr>
          <w:rFonts w:ascii="Segoe UI" w:hAnsi="Segoe UI" w:cs="Segoe UI"/>
          <w:szCs w:val="24"/>
        </w:rPr>
        <w:t>.</w:t>
      </w:r>
    </w:p>
    <w:p w14:paraId="627E0478" w14:textId="0AEAA606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Zasada i podstawy odpowiedzialności za niesłuszne tymczasowe aresztowanie i zatrzymanie. </w:t>
      </w:r>
      <w:proofErr w:type="spellStart"/>
      <w:r w:rsidRPr="00F428E9">
        <w:rPr>
          <w:rFonts w:ascii="Segoe UI" w:hAnsi="Segoe UI" w:cs="Segoe UI"/>
          <w:szCs w:val="24"/>
        </w:rPr>
        <w:t>Przebieg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postępowania</w:t>
      </w:r>
      <w:proofErr w:type="spellEnd"/>
      <w:r w:rsidRPr="00F428E9">
        <w:rPr>
          <w:rFonts w:ascii="Segoe UI" w:hAnsi="Segoe UI" w:cs="Segoe UI"/>
          <w:szCs w:val="24"/>
        </w:rPr>
        <w:t>.</w:t>
      </w:r>
    </w:p>
    <w:p w14:paraId="76FE153D" w14:textId="56759C1A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Tryby szczególne w procesie karnym. </w:t>
      </w:r>
    </w:p>
    <w:p w14:paraId="1DDBBB17" w14:textId="10858593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Przebieg postępowania w trybie prywatnoskargowym</w:t>
      </w:r>
    </w:p>
    <w:p w14:paraId="6D6216D1" w14:textId="1C785D49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Udział prokuratora w postępowaniu prywatnoskargowym </w:t>
      </w:r>
    </w:p>
    <w:p w14:paraId="11A5356E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Skutki odstąpienia od oskarżenia oraz niestawiennictwa stron w trybie prywatnoskargowym</w:t>
      </w:r>
    </w:p>
    <w:p w14:paraId="09FF68CC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Warunki rozpoznania sprawy w trybie nakazowym</w:t>
      </w:r>
    </w:p>
    <w:p w14:paraId="2664178D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proofErr w:type="spellStart"/>
      <w:r w:rsidRPr="00F428E9">
        <w:rPr>
          <w:rFonts w:ascii="Segoe UI" w:hAnsi="Segoe UI" w:cs="Segoe UI"/>
          <w:szCs w:val="24"/>
        </w:rPr>
        <w:lastRenderedPageBreak/>
        <w:t>Postępowanie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nakazowe</w:t>
      </w:r>
      <w:proofErr w:type="spellEnd"/>
      <w:r w:rsidRPr="00F428E9">
        <w:rPr>
          <w:rFonts w:ascii="Segoe UI" w:hAnsi="Segoe UI" w:cs="Segoe UI"/>
          <w:szCs w:val="24"/>
        </w:rPr>
        <w:t xml:space="preserve"> - </w:t>
      </w:r>
      <w:proofErr w:type="spellStart"/>
      <w:r w:rsidRPr="00F428E9">
        <w:rPr>
          <w:rFonts w:ascii="Segoe UI" w:hAnsi="Segoe UI" w:cs="Segoe UI"/>
          <w:szCs w:val="24"/>
        </w:rPr>
        <w:t>przebieg</w:t>
      </w:r>
      <w:proofErr w:type="spellEnd"/>
    </w:p>
    <w:p w14:paraId="68E853F6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Wyrok nakazowy – zakres możliwych rozstrzygnięć, wymogi formalne, sposób zaskarżania </w:t>
      </w:r>
    </w:p>
    <w:p w14:paraId="076FAACE" w14:textId="2FDEC703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Warunki rozpoznania sprawy w trybie przyspieszonym </w:t>
      </w:r>
    </w:p>
    <w:p w14:paraId="66EFF01F" w14:textId="0AF22B31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proofErr w:type="spellStart"/>
      <w:r w:rsidRPr="00F428E9">
        <w:rPr>
          <w:rFonts w:ascii="Segoe UI" w:hAnsi="Segoe UI" w:cs="Segoe UI"/>
          <w:szCs w:val="24"/>
        </w:rPr>
        <w:t>Przebieg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postępowania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przyspieszonego</w:t>
      </w:r>
      <w:proofErr w:type="spellEnd"/>
    </w:p>
    <w:p w14:paraId="1453D897" w14:textId="440BF9D3" w:rsidR="00AA7F88" w:rsidRPr="00F428E9" w:rsidRDefault="00AA7F88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Prawo do rozpoznania sprawy bez nieuzasadnionej zwłoki. Skarga na przewlekłość postępowania</w:t>
      </w:r>
    </w:p>
    <w:p w14:paraId="1A0AE70E" w14:textId="6A5F6865" w:rsidR="00AA7F88" w:rsidRPr="00F428E9" w:rsidRDefault="00AA7F88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Skarga na przewlekłość postępowania – podmioty uprawnione do wniesienia, kryteria oceny przewlekłości postępowania, warunki formalne skargi na przewlekłość </w:t>
      </w:r>
    </w:p>
    <w:p w14:paraId="2E5502AB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</w:rPr>
      </w:pPr>
      <w:proofErr w:type="spellStart"/>
      <w:r w:rsidRPr="00F428E9">
        <w:rPr>
          <w:rFonts w:ascii="Segoe UI" w:hAnsi="Segoe UI" w:cs="Segoe UI"/>
          <w:szCs w:val="24"/>
        </w:rPr>
        <w:t>Ułaskawienie</w:t>
      </w:r>
      <w:proofErr w:type="spellEnd"/>
      <w:r w:rsidRPr="00F428E9">
        <w:rPr>
          <w:rFonts w:ascii="Segoe UI" w:hAnsi="Segoe UI" w:cs="Segoe UI"/>
          <w:szCs w:val="24"/>
        </w:rPr>
        <w:t xml:space="preserve">. </w:t>
      </w:r>
      <w:proofErr w:type="spellStart"/>
      <w:r w:rsidRPr="00F428E9">
        <w:rPr>
          <w:rFonts w:ascii="Segoe UI" w:hAnsi="Segoe UI" w:cs="Segoe UI"/>
          <w:szCs w:val="24"/>
        </w:rPr>
        <w:t>Tryb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postępowania</w:t>
      </w:r>
      <w:proofErr w:type="spellEnd"/>
      <w:r w:rsidRPr="00F428E9">
        <w:rPr>
          <w:rFonts w:ascii="Segoe UI" w:hAnsi="Segoe UI" w:cs="Segoe UI"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szCs w:val="24"/>
        </w:rPr>
        <w:t>ułaskawieniowego</w:t>
      </w:r>
      <w:proofErr w:type="spellEnd"/>
    </w:p>
    <w:p w14:paraId="0E5413D2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Warunki wydania wyroku łącznego, wyrok łączny a kara łączna</w:t>
      </w:r>
    </w:p>
    <w:p w14:paraId="4A890D85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Warunki dopuszczenia dowodu ze świadka koronnego. Zakres przedmiotowy i podmiotowy ustawy o świadku koronnym</w:t>
      </w:r>
    </w:p>
    <w:p w14:paraId="06D883EE" w14:textId="77777777" w:rsidR="00831067" w:rsidRPr="00F428E9" w:rsidRDefault="00831067" w:rsidP="00831067">
      <w:pPr>
        <w:pStyle w:val="Akapitzlist"/>
        <w:numPr>
          <w:ilvl w:val="0"/>
          <w:numId w:val="2"/>
        </w:numPr>
        <w:spacing w:after="0"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>Tryb dopuszczenia dowodu ze świadka koronnego oraz dalszy przebieg postępowania z jego udziałem</w:t>
      </w:r>
    </w:p>
    <w:p w14:paraId="6934EC2A" w14:textId="7D373ACC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Ekstradycja a Europejski Nakaz Aresztowania </w:t>
      </w:r>
    </w:p>
    <w:p w14:paraId="4AD79613" w14:textId="395C13E6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Wystąpienie z ENA i wykonanie ENA </w:t>
      </w:r>
    </w:p>
    <w:p w14:paraId="1C742A03" w14:textId="6CE77512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Zasady współpracy wymiarów sprawiedliwości w Unii Europejskiej </w:t>
      </w:r>
    </w:p>
    <w:p w14:paraId="06831506" w14:textId="2A33EEB2" w:rsidR="00831067" w:rsidRPr="00F428E9" w:rsidRDefault="00831067" w:rsidP="00831067">
      <w:pPr>
        <w:pStyle w:val="Akapitzlist"/>
        <w:numPr>
          <w:ilvl w:val="0"/>
          <w:numId w:val="2"/>
        </w:numPr>
        <w:spacing w:line="276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t xml:space="preserve">Europejski Nakaz Dochodzeniowy a pomoc prawna w sprawach karnych </w:t>
      </w:r>
    </w:p>
    <w:p w14:paraId="2558E7E6" w14:textId="77777777" w:rsidR="00831067" w:rsidRPr="00F428E9" w:rsidRDefault="00831067">
      <w:pPr>
        <w:jc w:val="left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szCs w:val="24"/>
          <w:lang w:val="pl-PL"/>
        </w:rPr>
        <w:br w:type="page"/>
      </w:r>
    </w:p>
    <w:p w14:paraId="1D4D5883" w14:textId="38555D43" w:rsidR="00F428E9" w:rsidRPr="00F428E9" w:rsidRDefault="00F428E9" w:rsidP="00F428E9">
      <w:pPr>
        <w:spacing w:after="0" w:line="360" w:lineRule="auto"/>
        <w:jc w:val="center"/>
        <w:rPr>
          <w:rFonts w:ascii="Segoe UI" w:hAnsi="Segoe UI" w:cs="Segoe UI"/>
          <w:b/>
          <w:bCs/>
          <w:sz w:val="28"/>
          <w:szCs w:val="28"/>
          <w:lang w:val="pl-PL"/>
        </w:rPr>
      </w:pPr>
      <w:r w:rsidRPr="00F428E9">
        <w:rPr>
          <w:rFonts w:ascii="Segoe UI" w:hAnsi="Segoe UI" w:cs="Segoe UI"/>
          <w:b/>
          <w:bCs/>
          <w:sz w:val="28"/>
          <w:szCs w:val="28"/>
          <w:lang w:val="pl-PL"/>
        </w:rPr>
        <w:lastRenderedPageBreak/>
        <w:t xml:space="preserve">Wykaz aktów prawnych </w:t>
      </w:r>
    </w:p>
    <w:p w14:paraId="3DE79ABF" w14:textId="77777777" w:rsidR="00F428E9" w:rsidRPr="00F428E9" w:rsidRDefault="00F428E9" w:rsidP="00F428E9">
      <w:pPr>
        <w:spacing w:after="0" w:line="360" w:lineRule="auto"/>
        <w:jc w:val="center"/>
        <w:rPr>
          <w:rFonts w:ascii="Segoe UI" w:hAnsi="Segoe UI" w:cs="Segoe UI"/>
          <w:szCs w:val="24"/>
          <w:lang w:val="pl-PL"/>
        </w:rPr>
      </w:pPr>
    </w:p>
    <w:p w14:paraId="6267165E" w14:textId="28609BFF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>Konstytucja RP</w:t>
      </w:r>
      <w:r w:rsidRPr="00F428E9">
        <w:rPr>
          <w:rFonts w:ascii="Segoe UI" w:hAnsi="Segoe UI" w:cs="Segoe UI"/>
          <w:szCs w:val="24"/>
          <w:lang w:val="pl-PL"/>
        </w:rPr>
        <w:t xml:space="preserve"> – rozdział II i VIII w zakresie dotyczącym problematyki postępowania karnego </w:t>
      </w:r>
    </w:p>
    <w:p w14:paraId="27D1F123" w14:textId="728666BD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>Europejska Konwencja o ochronie prawa człowieka i podstawowych wolności</w:t>
      </w:r>
      <w:r w:rsidRPr="00F428E9">
        <w:rPr>
          <w:rFonts w:ascii="Segoe UI" w:hAnsi="Segoe UI" w:cs="Segoe UI"/>
          <w:szCs w:val="24"/>
          <w:lang w:val="pl-PL"/>
        </w:rPr>
        <w:t xml:space="preserve"> – art. 2, 3, 5, 6, 8 i 13</w:t>
      </w:r>
    </w:p>
    <w:p w14:paraId="3C1C8F27" w14:textId="77777777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>Protokół 7 do Europejskiej Konwencji o ochronie prawa człowieka i podstawowych wolności</w:t>
      </w:r>
      <w:r w:rsidRPr="00F428E9">
        <w:rPr>
          <w:rFonts w:ascii="Segoe UI" w:hAnsi="Segoe UI" w:cs="Segoe UI"/>
          <w:szCs w:val="24"/>
          <w:lang w:val="pl-PL"/>
        </w:rPr>
        <w:t xml:space="preserve"> – art. 2, 3 i 4</w:t>
      </w:r>
    </w:p>
    <w:p w14:paraId="2EAC90ED" w14:textId="77777777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>Międzynarodowy Pakt Praw Obywatelskich i Politycznych</w:t>
      </w:r>
      <w:r w:rsidRPr="00F428E9">
        <w:rPr>
          <w:rFonts w:ascii="Segoe UI" w:hAnsi="Segoe UI" w:cs="Segoe UI"/>
          <w:szCs w:val="24"/>
          <w:lang w:val="pl-PL"/>
        </w:rPr>
        <w:t xml:space="preserve"> – art. 9 i 14</w:t>
      </w:r>
    </w:p>
    <w:p w14:paraId="2D40B20F" w14:textId="79286F32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 xml:space="preserve">Kodeks postępowania karnego </w:t>
      </w:r>
      <w:bookmarkStart w:id="0" w:name="_GoBack"/>
      <w:bookmarkEnd w:id="0"/>
    </w:p>
    <w:p w14:paraId="25FBBAC0" w14:textId="77777777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</w:rPr>
      </w:pPr>
      <w:proofErr w:type="spellStart"/>
      <w:r w:rsidRPr="00F428E9">
        <w:rPr>
          <w:rFonts w:ascii="Segoe UI" w:hAnsi="Segoe UI" w:cs="Segoe UI"/>
          <w:b/>
          <w:szCs w:val="24"/>
        </w:rPr>
        <w:t>Ustawa</w:t>
      </w:r>
      <w:proofErr w:type="spellEnd"/>
      <w:r w:rsidRPr="00F428E9">
        <w:rPr>
          <w:rFonts w:ascii="Segoe UI" w:hAnsi="Segoe UI" w:cs="Segoe UI"/>
          <w:b/>
          <w:szCs w:val="24"/>
        </w:rPr>
        <w:t xml:space="preserve"> o </w:t>
      </w:r>
      <w:proofErr w:type="spellStart"/>
      <w:r w:rsidRPr="00F428E9">
        <w:rPr>
          <w:rFonts w:ascii="Segoe UI" w:hAnsi="Segoe UI" w:cs="Segoe UI"/>
          <w:b/>
          <w:szCs w:val="24"/>
        </w:rPr>
        <w:t>świadku</w:t>
      </w:r>
      <w:proofErr w:type="spellEnd"/>
      <w:r w:rsidRPr="00F428E9">
        <w:rPr>
          <w:rFonts w:ascii="Segoe UI" w:hAnsi="Segoe UI" w:cs="Segoe UI"/>
          <w:b/>
          <w:szCs w:val="24"/>
        </w:rPr>
        <w:t xml:space="preserve"> </w:t>
      </w:r>
      <w:proofErr w:type="spellStart"/>
      <w:r w:rsidRPr="00F428E9">
        <w:rPr>
          <w:rFonts w:ascii="Segoe UI" w:hAnsi="Segoe UI" w:cs="Segoe UI"/>
          <w:b/>
          <w:szCs w:val="24"/>
        </w:rPr>
        <w:t>koronnym</w:t>
      </w:r>
      <w:proofErr w:type="spellEnd"/>
    </w:p>
    <w:p w14:paraId="45380E4C" w14:textId="29205A0C" w:rsidR="00831067" w:rsidRPr="00F428E9" w:rsidRDefault="00831067" w:rsidP="00831067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/>
        </w:rPr>
        <w:t xml:space="preserve">Ustawa o skardze </w:t>
      </w:r>
      <w:r w:rsidRPr="00F428E9">
        <w:rPr>
          <w:rFonts w:ascii="Segoe UI" w:hAnsi="Segoe UI" w:cs="Segoe UI"/>
          <w:b/>
          <w:szCs w:val="24"/>
          <w:lang w:val="pl-PL" w:eastAsia="pl-PL"/>
        </w:rPr>
        <w:t>na naruszenie prawa strony do rozpoznania sprawy w postępowaniu przygotowawczym prowadzonym lub nadzorowanym przez prokuratora i postępowaniu sądowym bez nieuzasadnionej zwłoki</w:t>
      </w:r>
    </w:p>
    <w:p w14:paraId="7D274FE0" w14:textId="77777777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b/>
          <w:szCs w:val="24"/>
          <w:lang w:val="pl-PL" w:eastAsia="pl-PL"/>
        </w:rPr>
        <w:t xml:space="preserve">Decyzja ramowa </w:t>
      </w:r>
    </w:p>
    <w:p w14:paraId="45B0C9A1" w14:textId="6830410E" w:rsidR="00831067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Dyrektywa Parlamentu Europejskiego i Rady 2013/48/UE z dnia 22 października 2013 r. w sprawie prawa dostępu do adwokata w postępowaniu karnym i w postępowaniu dotyczącym europejskiego nakazu aresztowania oraz w sprawie prawa do poinformowania osoby trzeciej o pozbawieniu wolności i prawa do porozumiewania się z osobami trzecimi i organami konsularnymi w czasie pozbawienia wolności</w:t>
      </w:r>
    </w:p>
    <w:p w14:paraId="1E3C9985" w14:textId="76692698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Dyrektywa Parlamentu Europejskiego i Rady (UE) 2016/343 z dnia 9 marca 2016 r. w sprawie wzmocnienia niektórych aspektów domniemania niewinności i prawa do obecności na rozprawie w postępowaniu karnym</w:t>
      </w:r>
    </w:p>
    <w:p w14:paraId="3AFA9BDE" w14:textId="7486BCE1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Decyzja ramowa Rady z dnia 13 czerwca 2002 r. w sprawie europejskiego nakazu aresztowania i procedury wydawania osób między Państwami Członkowskimi</w:t>
      </w:r>
    </w:p>
    <w:p w14:paraId="70090117" w14:textId="352CE7C0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Dyrektywa Parlamentu Europejskiego i Rady 2012/13/UE z dnia 22 maja 2012 r. w sprawie prawa do informacji w postępowaniu karnym</w:t>
      </w:r>
    </w:p>
    <w:p w14:paraId="16C39202" w14:textId="1F603360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b/>
          <w:szCs w:val="24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lastRenderedPageBreak/>
        <w:t>Dyrektywa Parlamentu Europejskiego i Rady 2012/29/UE z dnia 25 października 2012 r. ustanawiająca normy minimalne w zakresie praw, wsparcia i ochrony ofiar przestępstw oraz zastępująca decyzję ramową Rady 2001/220/</w:t>
      </w:r>
      <w:proofErr w:type="spellStart"/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WSiSW</w:t>
      </w:r>
      <w:proofErr w:type="spellEnd"/>
    </w:p>
    <w:p w14:paraId="489FBB79" w14:textId="5D4ACC17" w:rsidR="00AF6E53" w:rsidRPr="00F428E9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shd w:val="clear" w:color="auto" w:fill="FFFFFF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Ustawa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z dnia 6 kwietnia 1990 r.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o Policji</w:t>
      </w:r>
    </w:p>
    <w:p w14:paraId="605F9EBE" w14:textId="35143739" w:rsidR="00AF6E53" w:rsidRDefault="00AF6E53" w:rsidP="00AF6E53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shd w:val="clear" w:color="auto" w:fill="FFFFFF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Ustawa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z dnia 28 stycznia 2016 r.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Prawo o prokuraturze</w:t>
      </w:r>
    </w:p>
    <w:p w14:paraId="639743AC" w14:textId="6EDEB2A5" w:rsidR="00F428E9" w:rsidRDefault="00F428E9" w:rsidP="00F428E9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shd w:val="clear" w:color="auto" w:fill="FFFFFF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Ustawa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z dnia 27 lipca 2001 r.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Prawo o ustroju sądów powszechnych</w:t>
      </w:r>
    </w:p>
    <w:p w14:paraId="70784858" w14:textId="541E251C" w:rsidR="00F428E9" w:rsidRPr="00F428E9" w:rsidRDefault="00F428E9" w:rsidP="00F428E9">
      <w:pPr>
        <w:numPr>
          <w:ilvl w:val="0"/>
          <w:numId w:val="4"/>
        </w:numPr>
        <w:spacing w:after="0" w:line="360" w:lineRule="auto"/>
        <w:rPr>
          <w:rFonts w:ascii="Segoe UI" w:hAnsi="Segoe UI" w:cs="Segoe UI"/>
          <w:szCs w:val="24"/>
          <w:shd w:val="clear" w:color="auto" w:fill="FFFFFF"/>
          <w:lang w:val="pl-PL"/>
        </w:rPr>
      </w:pP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Ustawa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z dnia 8 grudnia 2017 r.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 xml:space="preserve"> </w:t>
      </w:r>
      <w:r w:rsidRPr="00F428E9">
        <w:rPr>
          <w:rFonts w:ascii="Segoe UI" w:hAnsi="Segoe UI" w:cs="Segoe UI"/>
          <w:szCs w:val="24"/>
          <w:shd w:val="clear" w:color="auto" w:fill="FFFFFF"/>
          <w:lang w:val="pl-PL"/>
        </w:rPr>
        <w:t>o Sądzie Najwyższym</w:t>
      </w:r>
    </w:p>
    <w:sectPr w:rsidR="00F428E9" w:rsidRPr="00F428E9" w:rsidSect="0019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954"/>
    <w:multiLevelType w:val="hybridMultilevel"/>
    <w:tmpl w:val="FB6E53E8"/>
    <w:lvl w:ilvl="0" w:tplc="58CA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17C"/>
    <w:multiLevelType w:val="hybridMultilevel"/>
    <w:tmpl w:val="1AAA4A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F63"/>
    <w:multiLevelType w:val="hybridMultilevel"/>
    <w:tmpl w:val="354C3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B3740"/>
    <w:multiLevelType w:val="hybridMultilevel"/>
    <w:tmpl w:val="38A21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17"/>
    <w:rsid w:val="00096C02"/>
    <w:rsid w:val="000B0CAE"/>
    <w:rsid w:val="000D5B87"/>
    <w:rsid w:val="001243E1"/>
    <w:rsid w:val="00161B99"/>
    <w:rsid w:val="00182369"/>
    <w:rsid w:val="00193599"/>
    <w:rsid w:val="0019565C"/>
    <w:rsid w:val="001D7859"/>
    <w:rsid w:val="002509FD"/>
    <w:rsid w:val="002C468A"/>
    <w:rsid w:val="003D7240"/>
    <w:rsid w:val="004308B5"/>
    <w:rsid w:val="00444B79"/>
    <w:rsid w:val="00466BF8"/>
    <w:rsid w:val="006A6040"/>
    <w:rsid w:val="00782535"/>
    <w:rsid w:val="00831067"/>
    <w:rsid w:val="0084429F"/>
    <w:rsid w:val="008A2927"/>
    <w:rsid w:val="00907C7C"/>
    <w:rsid w:val="00930881"/>
    <w:rsid w:val="00963A5A"/>
    <w:rsid w:val="009F38D1"/>
    <w:rsid w:val="00A346B1"/>
    <w:rsid w:val="00A84ED5"/>
    <w:rsid w:val="00AA7F88"/>
    <w:rsid w:val="00AF6E53"/>
    <w:rsid w:val="00C1592D"/>
    <w:rsid w:val="00C42959"/>
    <w:rsid w:val="00CE0766"/>
    <w:rsid w:val="00D03EBE"/>
    <w:rsid w:val="00D242CA"/>
    <w:rsid w:val="00D65FB8"/>
    <w:rsid w:val="00D71CEF"/>
    <w:rsid w:val="00D821EC"/>
    <w:rsid w:val="00DD1C17"/>
    <w:rsid w:val="00F0065A"/>
    <w:rsid w:val="00F428E9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DD5"/>
  <w15:chartTrackingRefBased/>
  <w15:docId w15:val="{FEAD8617-3F77-42EA-AC57-D2C8471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7C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y">
    <w:name w:val="Przypisy"/>
    <w:qFormat/>
    <w:rsid w:val="00D242CA"/>
    <w:pPr>
      <w:spacing w:after="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9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Dominika Czerniak</cp:lastModifiedBy>
  <cp:revision>7</cp:revision>
  <dcterms:created xsi:type="dcterms:W3CDTF">2021-11-16T11:58:00Z</dcterms:created>
  <dcterms:modified xsi:type="dcterms:W3CDTF">2021-11-29T15:48:00Z</dcterms:modified>
</cp:coreProperties>
</file>