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02" w:rsidRDefault="00B62ADE">
      <w:r>
        <w:t>Zagadnienia egzaminacyjne postępowanie podatkowe NSE</w:t>
      </w:r>
    </w:p>
    <w:p w:rsidR="00B62ADE" w:rsidRDefault="00B62ADE"/>
    <w:p w:rsidR="00B62ADE" w:rsidRDefault="00B62ADE" w:rsidP="00B62ADE">
      <w:r>
        <w:t>1. Geneza postępowania podatkowego i jego miejsce w systemie prawa podatkowego</w:t>
      </w:r>
    </w:p>
    <w:p w:rsidR="00B62ADE" w:rsidRDefault="00B62ADE" w:rsidP="00B62ADE">
      <w:r>
        <w:t>2. Czynności techniczne i proceduralne niebędące postępowaniem podatkowym w rozumieniu działu IV Ordynacji podatkowej: samoobliczanie, pobór przez płatników i inkasentów, czynności sprawdzające</w:t>
      </w:r>
    </w:p>
    <w:p w:rsidR="00B62ADE" w:rsidRDefault="00B62ADE" w:rsidP="00B62ADE">
      <w:r>
        <w:t xml:space="preserve"> 3. Postępowanie podatkowe w rozumieniu Działu IV Ordynacji podatkowej: wszczęcie postępowania, strony, przebieg postępowania</w:t>
      </w:r>
    </w:p>
    <w:p w:rsidR="00B62ADE" w:rsidRDefault="00B62ADE" w:rsidP="00B62ADE">
      <w:r>
        <w:t xml:space="preserve"> 4. Dowody w postępowaniu podatkowym</w:t>
      </w:r>
    </w:p>
    <w:p w:rsidR="00B62ADE" w:rsidRDefault="00B62ADE" w:rsidP="00B62ADE">
      <w:r>
        <w:t xml:space="preserve"> 5. Oszacowanie podstawy opodatkowania</w:t>
      </w:r>
    </w:p>
    <w:p w:rsidR="00B62ADE" w:rsidRDefault="00B62ADE" w:rsidP="00B62ADE">
      <w:r>
        <w:t xml:space="preserve"> 6. Decyzje, postanowienia, postępowanie odwoławcze</w:t>
      </w:r>
    </w:p>
    <w:p w:rsidR="00B62ADE" w:rsidRDefault="00B62ADE" w:rsidP="00B62ADE">
      <w:r>
        <w:t xml:space="preserve"> 7. Czynności sprawdzające, kontrola podatkowa</w:t>
      </w:r>
    </w:p>
    <w:p w:rsidR="00B62ADE" w:rsidRDefault="00B62ADE" w:rsidP="00B62ADE">
      <w:r>
        <w:t xml:space="preserve"> 8. Postępowanie w sprawie interpretacji indywidualnych i ogólnych</w:t>
      </w:r>
    </w:p>
    <w:p w:rsidR="00B62ADE" w:rsidRDefault="00B62ADE" w:rsidP="00B62ADE">
      <w:r>
        <w:t xml:space="preserve"> </w:t>
      </w:r>
      <w:r w:rsidR="00D43604">
        <w:t>9</w:t>
      </w:r>
      <w:r>
        <w:t>. Aspekty praktyczne wszczęcia i przebiegu postępowania podatkowego</w:t>
      </w:r>
    </w:p>
    <w:p w:rsidR="00B62ADE" w:rsidRDefault="00B62ADE" w:rsidP="00B62ADE">
      <w:r>
        <w:t xml:space="preserve"> 1</w:t>
      </w:r>
      <w:r w:rsidR="00D43604">
        <w:t>0</w:t>
      </w:r>
      <w:bookmarkStart w:id="0" w:name="_GoBack"/>
      <w:bookmarkEnd w:id="0"/>
      <w:r>
        <w:t>. Postępowania szczególne (w sprawie odpowiedzialności podatkowej, w sprawie ulg w spłacie zobowiązań podatkowych, związane z wykonaniem zobowiązań podatkowych) i ich specyfika</w:t>
      </w:r>
    </w:p>
    <w:sectPr w:rsidR="00B62ADE" w:rsidSect="00563C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DE"/>
    <w:rsid w:val="00010C9E"/>
    <w:rsid w:val="002B1E10"/>
    <w:rsid w:val="00542294"/>
    <w:rsid w:val="00563CC4"/>
    <w:rsid w:val="0063669E"/>
    <w:rsid w:val="00755784"/>
    <w:rsid w:val="00975D50"/>
    <w:rsid w:val="00B62ADE"/>
    <w:rsid w:val="00CB228C"/>
    <w:rsid w:val="00D43604"/>
    <w:rsid w:val="00E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B61B"/>
  <w14:defaultImageDpi w14:val="32767"/>
  <w15:chartTrackingRefBased/>
  <w15:docId w15:val="{1DB5470C-3DA5-B743-A5EF-4882199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qFormat/>
    <w:rsid w:val="0063669E"/>
    <w:pPr>
      <w:pBdr>
        <w:top w:val="nil"/>
        <w:left w:val="nil"/>
        <w:bottom w:val="nil"/>
        <w:right w:val="nil"/>
        <w:between w:val="nil"/>
        <w:bar w:val="nil"/>
      </w:pBdr>
      <w:spacing w:after="10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40"/>
      <w:szCs w:val="4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820</Characters>
  <Application>Microsoft Office Word</Application>
  <DocSecurity>0</DocSecurity>
  <Lines>13</Lines>
  <Paragraphs>3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Halasz</dc:creator>
  <cp:keywords/>
  <dc:description/>
  <cp:lastModifiedBy>Artur Halasz</cp:lastModifiedBy>
  <cp:revision>2</cp:revision>
  <dcterms:created xsi:type="dcterms:W3CDTF">2021-10-23T12:17:00Z</dcterms:created>
  <dcterms:modified xsi:type="dcterms:W3CDTF">2021-12-19T11:02:00Z</dcterms:modified>
</cp:coreProperties>
</file>