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04" w:rsidRDefault="00F52D04" w:rsidP="00F52D04">
      <w:pPr>
        <w:contextualSpacing/>
        <w:jc w:val="center"/>
        <w:rPr>
          <w:b/>
          <w:sz w:val="32"/>
          <w:szCs w:val="32"/>
        </w:rPr>
      </w:pPr>
      <w:r w:rsidRPr="00446644">
        <w:rPr>
          <w:b/>
          <w:sz w:val="32"/>
          <w:szCs w:val="32"/>
        </w:rPr>
        <w:t>PUBLICZNE PRAWO GOSPODARCZE</w:t>
      </w:r>
    </w:p>
    <w:p w:rsidR="00AC51E2" w:rsidRDefault="00AC51E2" w:rsidP="00235518">
      <w:pPr>
        <w:contextualSpacing/>
      </w:pPr>
    </w:p>
    <w:p w:rsidR="00F52D04" w:rsidRPr="00CC0BB4" w:rsidRDefault="00F52D04" w:rsidP="00235518">
      <w:pPr>
        <w:contextualSpacing/>
        <w:rPr>
          <w:b/>
          <w:u w:val="single"/>
        </w:rPr>
      </w:pPr>
      <w:r w:rsidRPr="00CC0BB4">
        <w:rPr>
          <w:b/>
          <w:u w:val="single"/>
        </w:rPr>
        <w:t xml:space="preserve">1. Pojęcie i zakres publicznego prawa gospodarczego </w:t>
      </w:r>
    </w:p>
    <w:p w:rsidR="00F52D04" w:rsidRPr="00F52D04" w:rsidRDefault="00F52D04" w:rsidP="00F52D04">
      <w:pPr>
        <w:contextualSpacing/>
        <w:rPr>
          <w:szCs w:val="24"/>
        </w:rPr>
      </w:pPr>
      <w:r w:rsidRPr="00F52D04">
        <w:rPr>
          <w:szCs w:val="24"/>
        </w:rPr>
        <w:t>Kryteria wyodrębniania dziedzin prawa</w:t>
      </w:r>
    </w:p>
    <w:p w:rsidR="009316D4" w:rsidRDefault="009316D4" w:rsidP="00F52D04">
      <w:pPr>
        <w:contextualSpacing/>
        <w:rPr>
          <w:szCs w:val="24"/>
        </w:rPr>
      </w:pPr>
      <w:r>
        <w:rPr>
          <w:szCs w:val="24"/>
        </w:rPr>
        <w:t>Przedmiot publicznego prawa gospodarczego, w tym funkcje państwa wobec gospodarki</w:t>
      </w:r>
    </w:p>
    <w:p w:rsidR="00F52D04" w:rsidRPr="00F52D04" w:rsidRDefault="009316D4" w:rsidP="00F52D04">
      <w:pPr>
        <w:contextualSpacing/>
        <w:rPr>
          <w:szCs w:val="24"/>
        </w:rPr>
      </w:pPr>
      <w:r>
        <w:rPr>
          <w:szCs w:val="24"/>
        </w:rPr>
        <w:t>M</w:t>
      </w:r>
      <w:r w:rsidR="00F52D04" w:rsidRPr="00F52D04">
        <w:rPr>
          <w:szCs w:val="24"/>
        </w:rPr>
        <w:t>etoda regulacji w publicznym prawie gospodarczym</w:t>
      </w:r>
    </w:p>
    <w:p w:rsidR="00F52D04" w:rsidRPr="00F52D04" w:rsidRDefault="00F52D04" w:rsidP="00F52D04">
      <w:pPr>
        <w:contextualSpacing/>
        <w:rPr>
          <w:szCs w:val="24"/>
        </w:rPr>
      </w:pPr>
      <w:r w:rsidRPr="00F52D04">
        <w:rPr>
          <w:szCs w:val="24"/>
        </w:rPr>
        <w:t xml:space="preserve">Podmioty publicznego prawa gospodarczego </w:t>
      </w:r>
    </w:p>
    <w:p w:rsidR="00F52D04" w:rsidRDefault="00F52D04" w:rsidP="00235518">
      <w:pPr>
        <w:contextualSpacing/>
        <w:rPr>
          <w:b/>
        </w:rPr>
      </w:pPr>
    </w:p>
    <w:p w:rsidR="00F52D04" w:rsidRPr="00CC0BB4" w:rsidRDefault="00F52D04" w:rsidP="00F52D04">
      <w:pPr>
        <w:contextualSpacing/>
        <w:rPr>
          <w:b/>
          <w:szCs w:val="24"/>
          <w:u w:val="single"/>
        </w:rPr>
      </w:pPr>
      <w:r w:rsidRPr="00CC0BB4">
        <w:rPr>
          <w:b/>
          <w:u w:val="single"/>
        </w:rPr>
        <w:t xml:space="preserve">2. </w:t>
      </w:r>
      <w:r w:rsidRPr="00CC0BB4">
        <w:rPr>
          <w:b/>
          <w:szCs w:val="24"/>
          <w:u w:val="single"/>
        </w:rPr>
        <w:t>Zasady publicznego prawa gospodarczego</w:t>
      </w:r>
    </w:p>
    <w:p w:rsidR="00F52D04" w:rsidRPr="00F52D04" w:rsidRDefault="00F52D04" w:rsidP="00F52D04">
      <w:pPr>
        <w:contextualSpacing/>
        <w:rPr>
          <w:szCs w:val="24"/>
        </w:rPr>
      </w:pPr>
      <w:r w:rsidRPr="00F52D04">
        <w:rPr>
          <w:szCs w:val="24"/>
        </w:rPr>
        <w:t>Pojęcie i rola zasad prawa</w:t>
      </w:r>
    </w:p>
    <w:p w:rsidR="00F52D04" w:rsidRPr="00F52D04" w:rsidRDefault="00F52D04" w:rsidP="00F52D04">
      <w:pPr>
        <w:contextualSpacing/>
        <w:rPr>
          <w:szCs w:val="24"/>
        </w:rPr>
      </w:pPr>
      <w:r w:rsidRPr="00F52D04">
        <w:rPr>
          <w:szCs w:val="24"/>
        </w:rPr>
        <w:t xml:space="preserve">Zasada wolności działalności gospodarczej </w:t>
      </w:r>
    </w:p>
    <w:p w:rsidR="00F52D04" w:rsidRPr="00F52D04" w:rsidRDefault="00F52D04" w:rsidP="00F52D04">
      <w:pPr>
        <w:contextualSpacing/>
        <w:rPr>
          <w:szCs w:val="24"/>
        </w:rPr>
      </w:pPr>
      <w:r w:rsidRPr="00F52D04">
        <w:rPr>
          <w:szCs w:val="24"/>
        </w:rPr>
        <w:t>Zasada równości wobec prawa</w:t>
      </w:r>
    </w:p>
    <w:p w:rsidR="00F52D04" w:rsidRPr="00F52D04" w:rsidRDefault="00F52D04" w:rsidP="00F52D04">
      <w:pPr>
        <w:contextualSpacing/>
        <w:rPr>
          <w:szCs w:val="24"/>
        </w:rPr>
      </w:pPr>
      <w:r w:rsidRPr="00F52D04">
        <w:rPr>
          <w:szCs w:val="24"/>
        </w:rPr>
        <w:t xml:space="preserve">Zasada demokratycznego państwa prawnego sprawiedliwości społecznej </w:t>
      </w:r>
    </w:p>
    <w:p w:rsidR="00F52D04" w:rsidRPr="00F52D04" w:rsidRDefault="00F52D04" w:rsidP="00F52D04">
      <w:pPr>
        <w:contextualSpacing/>
        <w:rPr>
          <w:szCs w:val="24"/>
        </w:rPr>
      </w:pPr>
      <w:r w:rsidRPr="00F52D04">
        <w:rPr>
          <w:szCs w:val="24"/>
        </w:rPr>
        <w:t xml:space="preserve">Zasada społecznej gospodarki rynkowej </w:t>
      </w:r>
    </w:p>
    <w:p w:rsidR="00F52D04" w:rsidRDefault="00F52D04" w:rsidP="00F52D04">
      <w:pPr>
        <w:contextualSpacing/>
        <w:rPr>
          <w:b/>
          <w:szCs w:val="24"/>
        </w:rPr>
      </w:pPr>
    </w:p>
    <w:p w:rsidR="00F52D04" w:rsidRPr="00CC0BB4" w:rsidRDefault="00F52D04" w:rsidP="00F52D04">
      <w:pPr>
        <w:contextualSpacing/>
        <w:rPr>
          <w:b/>
          <w:szCs w:val="24"/>
          <w:u w:val="single"/>
        </w:rPr>
      </w:pPr>
      <w:r w:rsidRPr="00CC0BB4">
        <w:rPr>
          <w:b/>
          <w:szCs w:val="24"/>
          <w:u w:val="single"/>
        </w:rPr>
        <w:t>3. Pojęcie działalności gospodarczej i przedsiębiorcy</w:t>
      </w:r>
    </w:p>
    <w:p w:rsidR="00F52D04" w:rsidRDefault="00F52D04" w:rsidP="00F52D04">
      <w:pPr>
        <w:contextualSpacing/>
        <w:rPr>
          <w:szCs w:val="24"/>
        </w:rPr>
      </w:pPr>
      <w:r>
        <w:rPr>
          <w:szCs w:val="24"/>
        </w:rPr>
        <w:t>Ewolucja ustawodawstwa regulującego w Polsce działalność gospodarczą</w:t>
      </w:r>
    </w:p>
    <w:p w:rsidR="00F52D04" w:rsidRDefault="00F52D04" w:rsidP="00F52D04">
      <w:pPr>
        <w:contextualSpacing/>
        <w:rPr>
          <w:szCs w:val="24"/>
        </w:rPr>
      </w:pPr>
      <w:r>
        <w:rPr>
          <w:szCs w:val="24"/>
        </w:rPr>
        <w:t xml:space="preserve">Cechy normatywne działalności gospodarczej w Prawie przedsiębiorców </w:t>
      </w:r>
    </w:p>
    <w:p w:rsidR="00F52D04" w:rsidRDefault="00F52D04" w:rsidP="00F52D04">
      <w:pPr>
        <w:contextualSpacing/>
        <w:rPr>
          <w:szCs w:val="24"/>
        </w:rPr>
      </w:pPr>
      <w:r>
        <w:rPr>
          <w:szCs w:val="24"/>
        </w:rPr>
        <w:t xml:space="preserve">Pojęcie przedsiębiorcy w Prawie przedsiębiorców </w:t>
      </w:r>
    </w:p>
    <w:p w:rsidR="00F52D04" w:rsidRDefault="00F52D04" w:rsidP="00F52D04">
      <w:pPr>
        <w:contextualSpacing/>
        <w:rPr>
          <w:szCs w:val="24"/>
        </w:rPr>
      </w:pPr>
    </w:p>
    <w:p w:rsidR="00F52D04" w:rsidRPr="00CC0BB4" w:rsidRDefault="00F52D04" w:rsidP="00F52D04">
      <w:pPr>
        <w:contextualSpacing/>
        <w:rPr>
          <w:b/>
          <w:szCs w:val="24"/>
          <w:u w:val="single"/>
        </w:rPr>
      </w:pPr>
      <w:r w:rsidRPr="00CC0BB4">
        <w:rPr>
          <w:b/>
          <w:szCs w:val="24"/>
          <w:u w:val="single"/>
        </w:rPr>
        <w:t xml:space="preserve">4. Prawa i obowiązki przedsiębiorców </w:t>
      </w:r>
    </w:p>
    <w:p w:rsidR="00F52D04" w:rsidRDefault="00F52D04" w:rsidP="00F52D04">
      <w:pPr>
        <w:contextualSpacing/>
        <w:rPr>
          <w:szCs w:val="24"/>
        </w:rPr>
      </w:pPr>
      <w:r>
        <w:rPr>
          <w:szCs w:val="24"/>
        </w:rPr>
        <w:t>Pojęcie sytuacji prawnej przedsiębiorcy</w:t>
      </w:r>
    </w:p>
    <w:p w:rsidR="00F52D04" w:rsidRDefault="00F52D04" w:rsidP="00F52D04">
      <w:pPr>
        <w:contextualSpacing/>
        <w:rPr>
          <w:szCs w:val="24"/>
        </w:rPr>
      </w:pPr>
      <w:r>
        <w:rPr>
          <w:szCs w:val="24"/>
        </w:rPr>
        <w:t xml:space="preserve">Uprawnienia przedsiębiorców wobec władz publicznych w Prawie przedsiębiorców </w:t>
      </w:r>
    </w:p>
    <w:p w:rsidR="00F52D04" w:rsidRDefault="00F52D04" w:rsidP="00F52D04">
      <w:pPr>
        <w:contextualSpacing/>
        <w:rPr>
          <w:szCs w:val="24"/>
        </w:rPr>
      </w:pPr>
      <w:r>
        <w:rPr>
          <w:szCs w:val="24"/>
        </w:rPr>
        <w:t xml:space="preserve">Obowiązki rejestracyjne przedsiębiorców </w:t>
      </w:r>
    </w:p>
    <w:p w:rsidR="00F52D04" w:rsidRDefault="00F52D04" w:rsidP="00F52D04">
      <w:pPr>
        <w:contextualSpacing/>
        <w:rPr>
          <w:szCs w:val="24"/>
        </w:rPr>
      </w:pPr>
      <w:r>
        <w:rPr>
          <w:szCs w:val="24"/>
        </w:rPr>
        <w:t xml:space="preserve">Obowiązki związane z wykonywaniem przez przedsiębiorców działalności gospodarczej </w:t>
      </w:r>
    </w:p>
    <w:p w:rsidR="00F52D04" w:rsidRDefault="00F52D04" w:rsidP="00F52D04">
      <w:pPr>
        <w:contextualSpacing/>
        <w:rPr>
          <w:szCs w:val="24"/>
        </w:rPr>
      </w:pPr>
    </w:p>
    <w:p w:rsidR="00CC0BB4" w:rsidRPr="00CC0BB4" w:rsidRDefault="00F52D04" w:rsidP="00CC0BB4">
      <w:pPr>
        <w:contextualSpacing/>
        <w:rPr>
          <w:b/>
          <w:szCs w:val="24"/>
          <w:u w:val="single"/>
        </w:rPr>
      </w:pPr>
      <w:r w:rsidRPr="00CC0BB4">
        <w:rPr>
          <w:b/>
          <w:szCs w:val="24"/>
          <w:u w:val="single"/>
        </w:rPr>
        <w:t xml:space="preserve">5. </w:t>
      </w:r>
      <w:r w:rsidR="00CC0BB4" w:rsidRPr="00CC0BB4">
        <w:rPr>
          <w:b/>
          <w:szCs w:val="24"/>
          <w:u w:val="single"/>
        </w:rPr>
        <w:t xml:space="preserve">Działalność gospodarcza z elementem zagranicznym lub </w:t>
      </w:r>
      <w:proofErr w:type="spellStart"/>
      <w:r w:rsidR="00CC0BB4" w:rsidRPr="00CC0BB4">
        <w:rPr>
          <w:b/>
          <w:szCs w:val="24"/>
          <w:u w:val="single"/>
        </w:rPr>
        <w:t>transgranicznym</w:t>
      </w:r>
      <w:proofErr w:type="spellEnd"/>
      <w:r w:rsidR="00CC0BB4" w:rsidRPr="00CC0BB4">
        <w:rPr>
          <w:b/>
          <w:szCs w:val="24"/>
          <w:u w:val="single"/>
        </w:rPr>
        <w:t xml:space="preserve">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Swobody rynku wewnętrznego Unii Europejskiej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>Pojęcie osoby zagranicznej i przedsiębiorcy zagranicznego w Polsce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>Uprawnienia osób zagranicznych do działalności gospodarczej w Polsce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Oddziały i przedstawicielstwa osób (przedsiębiorców) zagranicznych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Usługowa działalność </w:t>
      </w:r>
      <w:proofErr w:type="spellStart"/>
      <w:r w:rsidRPr="00CC0BB4">
        <w:rPr>
          <w:szCs w:val="24"/>
        </w:rPr>
        <w:t>transgraniczna</w:t>
      </w:r>
      <w:proofErr w:type="spellEnd"/>
      <w:r w:rsidRPr="00CC0BB4">
        <w:rPr>
          <w:szCs w:val="24"/>
        </w:rPr>
        <w:t xml:space="preserve"> </w:t>
      </w:r>
    </w:p>
    <w:p w:rsidR="00CC0BB4" w:rsidRDefault="00CC0BB4" w:rsidP="00CC0BB4">
      <w:pPr>
        <w:contextualSpacing/>
        <w:rPr>
          <w:b/>
          <w:szCs w:val="24"/>
        </w:rPr>
      </w:pPr>
    </w:p>
    <w:p w:rsidR="00CC0BB4" w:rsidRDefault="00CC0BB4" w:rsidP="00CC0BB4">
      <w:pPr>
        <w:contextualSpacing/>
        <w:rPr>
          <w:b/>
          <w:szCs w:val="24"/>
          <w:u w:val="single"/>
        </w:rPr>
      </w:pPr>
    </w:p>
    <w:p w:rsidR="00CC0BB4" w:rsidRDefault="00CC0BB4" w:rsidP="00CC0BB4">
      <w:pPr>
        <w:contextualSpacing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6. Reglamentacja podejmowania działalności gospodarczej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Pojęcie reglamentacji podejmowania działalności gospodarczej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Generalny zakaz podejmowania działalności gospodarczej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Koncesje na działalność gospodarczą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>Zezwolenia (i inne akty administracyjne) na działalność gospodarczą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Działalność gospodarcza regulowana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Inne formy reglamentacji podejmowania działalności gospodarczej </w:t>
      </w:r>
    </w:p>
    <w:p w:rsidR="00CC0BB4" w:rsidRDefault="00CC0BB4" w:rsidP="00CC0BB4">
      <w:pPr>
        <w:contextualSpacing/>
        <w:rPr>
          <w:b/>
          <w:szCs w:val="24"/>
        </w:rPr>
      </w:pPr>
    </w:p>
    <w:p w:rsidR="00CC0BB4" w:rsidRDefault="00CC0BB4" w:rsidP="00CC0BB4">
      <w:pPr>
        <w:contextualSpacing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7. Działalność gospodarcza państwa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>Geneza i przyczyny działalności gospodarczej państwa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Źródła uprawnień państwa do prowadzenia działalności gospodarczej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>Zasady i cele działalności gospodarczej państwa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Monopol państwa </w:t>
      </w:r>
    </w:p>
    <w:p w:rsid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>Formy organizacyjno-prawne działalności gospodarczej państwa</w:t>
      </w:r>
    </w:p>
    <w:p w:rsidR="00CC0BB4" w:rsidRPr="00CC0BB4" w:rsidRDefault="00CC0BB4" w:rsidP="00CC0BB4">
      <w:pPr>
        <w:contextualSpacing/>
        <w:rPr>
          <w:szCs w:val="24"/>
        </w:rPr>
      </w:pPr>
      <w:r>
        <w:rPr>
          <w:szCs w:val="24"/>
        </w:rPr>
        <w:t xml:space="preserve">Komercjalizacja i prywatyzacja </w:t>
      </w:r>
    </w:p>
    <w:p w:rsidR="00CC0BB4" w:rsidRDefault="00CC0BB4" w:rsidP="00CC0BB4">
      <w:pPr>
        <w:contextualSpacing/>
        <w:rPr>
          <w:b/>
          <w:szCs w:val="24"/>
        </w:rPr>
      </w:pPr>
    </w:p>
    <w:p w:rsidR="00CC0BB4" w:rsidRDefault="00CC0BB4" w:rsidP="00CC0BB4">
      <w:pPr>
        <w:contextualSpacing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8. Gospodarka komunalna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Pojęcie gospodarki komunalnej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Zadania o charakterze użyteczności publicznej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Gospodarka komunalna a działalność gospodarcza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>Prawna dopuszczalność gospodarki komunalnej poza sferą użyteczności publicznej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Formy organizacyjno-prawne gospodarki komunalnej </w:t>
      </w:r>
    </w:p>
    <w:p w:rsidR="00CC0BB4" w:rsidRP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>Powierzanie zadań z zakresu gospodarki komunalnej</w:t>
      </w:r>
    </w:p>
    <w:p w:rsidR="00CC0BB4" w:rsidRDefault="00CC0BB4" w:rsidP="00CC0BB4">
      <w:pPr>
        <w:contextualSpacing/>
        <w:rPr>
          <w:szCs w:val="24"/>
        </w:rPr>
      </w:pPr>
      <w:r w:rsidRPr="00CC0BB4">
        <w:rPr>
          <w:szCs w:val="24"/>
        </w:rPr>
        <w:t xml:space="preserve">Reglamentacja cen w gospodarce komunalnej </w:t>
      </w:r>
    </w:p>
    <w:p w:rsidR="00CC0BB4" w:rsidRDefault="00CC0BB4" w:rsidP="00CC0BB4">
      <w:pPr>
        <w:contextualSpacing/>
        <w:rPr>
          <w:szCs w:val="24"/>
        </w:rPr>
      </w:pPr>
    </w:p>
    <w:p w:rsidR="00CC0BB4" w:rsidRPr="009316D4" w:rsidRDefault="009316D4" w:rsidP="00CC0BB4">
      <w:pPr>
        <w:contextualSpacing/>
        <w:rPr>
          <w:b/>
          <w:szCs w:val="24"/>
          <w:u w:val="single"/>
        </w:rPr>
      </w:pPr>
      <w:r w:rsidRPr="009316D4">
        <w:rPr>
          <w:b/>
          <w:szCs w:val="24"/>
          <w:u w:val="single"/>
        </w:rPr>
        <w:t xml:space="preserve">9. Publiczne prawo ochrony konkurencji </w:t>
      </w:r>
    </w:p>
    <w:p w:rsidR="00CC0BB4" w:rsidRDefault="00CC0BB4" w:rsidP="00CC0BB4">
      <w:pPr>
        <w:contextualSpacing/>
        <w:rPr>
          <w:b/>
          <w:szCs w:val="24"/>
        </w:rPr>
      </w:pPr>
    </w:p>
    <w:p w:rsidR="00F52D04" w:rsidRPr="009316D4" w:rsidRDefault="009316D4" w:rsidP="00F52D04">
      <w:pPr>
        <w:contextualSpacing/>
        <w:rPr>
          <w:b/>
          <w:szCs w:val="24"/>
          <w:u w:val="single"/>
        </w:rPr>
      </w:pPr>
      <w:r w:rsidRPr="009316D4">
        <w:rPr>
          <w:b/>
          <w:szCs w:val="24"/>
          <w:u w:val="single"/>
        </w:rPr>
        <w:t>10. Prawo zamówień publicznych</w:t>
      </w:r>
    </w:p>
    <w:p w:rsidR="009316D4" w:rsidRDefault="009316D4" w:rsidP="00F52D04">
      <w:pPr>
        <w:contextualSpacing/>
        <w:rPr>
          <w:b/>
          <w:szCs w:val="24"/>
        </w:rPr>
      </w:pPr>
    </w:p>
    <w:p w:rsidR="009316D4" w:rsidRDefault="009316D4" w:rsidP="00F52D04">
      <w:pPr>
        <w:contextualSpacing/>
        <w:rPr>
          <w:b/>
          <w:szCs w:val="24"/>
          <w:u w:val="single"/>
        </w:rPr>
      </w:pPr>
      <w:r w:rsidRPr="009316D4">
        <w:rPr>
          <w:b/>
          <w:szCs w:val="24"/>
          <w:u w:val="single"/>
        </w:rPr>
        <w:t>11. Policja gospodarcza</w:t>
      </w:r>
    </w:p>
    <w:p w:rsidR="009316D4" w:rsidRDefault="009316D4" w:rsidP="00F52D04">
      <w:pPr>
        <w:contextualSpacing/>
        <w:rPr>
          <w:szCs w:val="24"/>
        </w:rPr>
      </w:pPr>
      <w:r>
        <w:rPr>
          <w:szCs w:val="24"/>
        </w:rPr>
        <w:t xml:space="preserve">Nadzór sanitarny </w:t>
      </w:r>
    </w:p>
    <w:p w:rsidR="00F52D04" w:rsidRPr="009316D4" w:rsidRDefault="009316D4" w:rsidP="00235518">
      <w:pPr>
        <w:contextualSpacing/>
        <w:rPr>
          <w:szCs w:val="24"/>
        </w:rPr>
      </w:pPr>
      <w:r>
        <w:rPr>
          <w:szCs w:val="24"/>
        </w:rPr>
        <w:t xml:space="preserve">Dozór techniczny </w:t>
      </w:r>
    </w:p>
    <w:sectPr w:rsidR="00F52D04" w:rsidRPr="009316D4" w:rsidSect="00AC51E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AF" w:rsidRDefault="00FE4FAF" w:rsidP="00235518">
      <w:pPr>
        <w:spacing w:line="240" w:lineRule="auto"/>
      </w:pPr>
      <w:r>
        <w:separator/>
      </w:r>
    </w:p>
  </w:endnote>
  <w:endnote w:type="continuationSeparator" w:id="0">
    <w:p w:rsidR="00FE4FAF" w:rsidRDefault="00FE4FAF" w:rsidP="00235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19488"/>
      <w:docPartObj>
        <w:docPartGallery w:val="Page Numbers (Bottom of Page)"/>
        <w:docPartUnique/>
      </w:docPartObj>
    </w:sdtPr>
    <w:sdtContent>
      <w:p w:rsidR="00235518" w:rsidRDefault="00235518">
        <w:pPr>
          <w:pStyle w:val="Stopka"/>
          <w:jc w:val="center"/>
        </w:pPr>
        <w:fldSimple w:instr=" PAGE   \* MERGEFORMAT ">
          <w:r w:rsidR="009316D4">
            <w:rPr>
              <w:noProof/>
            </w:rPr>
            <w:t>1</w:t>
          </w:r>
        </w:fldSimple>
      </w:p>
    </w:sdtContent>
  </w:sdt>
  <w:p w:rsidR="00235518" w:rsidRDefault="002355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AF" w:rsidRDefault="00FE4FAF" w:rsidP="00235518">
      <w:pPr>
        <w:spacing w:line="240" w:lineRule="auto"/>
      </w:pPr>
      <w:r>
        <w:separator/>
      </w:r>
    </w:p>
  </w:footnote>
  <w:footnote w:type="continuationSeparator" w:id="0">
    <w:p w:rsidR="00FE4FAF" w:rsidRDefault="00FE4FAF" w:rsidP="002355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518"/>
    <w:rsid w:val="00150235"/>
    <w:rsid w:val="00235518"/>
    <w:rsid w:val="0033474C"/>
    <w:rsid w:val="009316D4"/>
    <w:rsid w:val="00AC51E2"/>
    <w:rsid w:val="00CC0BB4"/>
    <w:rsid w:val="00F52D04"/>
    <w:rsid w:val="00FE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2D04"/>
    <w:pPr>
      <w:spacing w:line="360" w:lineRule="auto"/>
      <w:jc w:val="both"/>
    </w:pPr>
    <w:rPr>
      <w:rFonts w:eastAsiaTheme="minorHAnsi" w:cstheme="minorBidi"/>
      <w:iCs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5518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iCs w:val="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355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5518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iCs w:val="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551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2D04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D04"/>
    <w:rPr>
      <w:rFonts w:eastAsiaTheme="minorHAnsi" w:cstheme="minorBidi"/>
      <w:iCs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52D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Szydło</dc:creator>
  <cp:lastModifiedBy>Marek Szydło</cp:lastModifiedBy>
  <cp:revision>3</cp:revision>
  <dcterms:created xsi:type="dcterms:W3CDTF">2020-11-14T00:34:00Z</dcterms:created>
  <dcterms:modified xsi:type="dcterms:W3CDTF">2020-11-14T00:53:00Z</dcterms:modified>
</cp:coreProperties>
</file>