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37" w:rsidRDefault="00F66537" w:rsidP="00301919">
      <w:pPr>
        <w:ind w:left="360"/>
        <w:jc w:val="center"/>
        <w:rPr>
          <w:b/>
        </w:rPr>
      </w:pPr>
      <w:bookmarkStart w:id="0" w:name="_GoBack"/>
      <w:bookmarkEnd w:id="0"/>
    </w:p>
    <w:p w:rsidR="00B9145F" w:rsidRDefault="00B9145F" w:rsidP="00301919">
      <w:pPr>
        <w:ind w:left="360"/>
        <w:jc w:val="center"/>
        <w:rPr>
          <w:b/>
          <w:sz w:val="28"/>
          <w:szCs w:val="28"/>
        </w:rPr>
      </w:pPr>
    </w:p>
    <w:p w:rsidR="00877B42" w:rsidRPr="006C0535" w:rsidRDefault="0032264A" w:rsidP="006C0535">
      <w:pPr>
        <w:ind w:left="360"/>
        <w:jc w:val="center"/>
        <w:rPr>
          <w:b/>
          <w:sz w:val="32"/>
          <w:szCs w:val="32"/>
        </w:rPr>
      </w:pPr>
      <w:r w:rsidRPr="006C0535">
        <w:rPr>
          <w:b/>
          <w:sz w:val="32"/>
          <w:szCs w:val="32"/>
        </w:rPr>
        <w:t xml:space="preserve">Zagadnienia z przedmiotu </w:t>
      </w:r>
      <w:r w:rsidRPr="006C0535">
        <w:rPr>
          <w:b/>
          <w:i/>
          <w:sz w:val="32"/>
          <w:szCs w:val="32"/>
        </w:rPr>
        <w:t>Teoria i filozofia prawa</w:t>
      </w:r>
      <w:r w:rsidRPr="006C0535">
        <w:rPr>
          <w:b/>
          <w:sz w:val="32"/>
          <w:szCs w:val="32"/>
        </w:rPr>
        <w:t xml:space="preserve"> obowiązujące </w:t>
      </w:r>
      <w:r w:rsidR="00521EFE" w:rsidRPr="006C0535">
        <w:rPr>
          <w:b/>
          <w:sz w:val="32"/>
          <w:szCs w:val="32"/>
        </w:rPr>
        <w:br/>
      </w:r>
      <w:r w:rsidRPr="006C0535">
        <w:rPr>
          <w:b/>
          <w:sz w:val="32"/>
          <w:szCs w:val="32"/>
        </w:rPr>
        <w:t>na egzaminie magisterskim</w:t>
      </w:r>
      <w:r w:rsidR="000249B9" w:rsidRPr="006C0535">
        <w:rPr>
          <w:b/>
          <w:sz w:val="32"/>
          <w:szCs w:val="32"/>
        </w:rPr>
        <w:t xml:space="preserve"> </w:t>
      </w:r>
      <w:r w:rsidR="006C0535" w:rsidRPr="006C0535">
        <w:rPr>
          <w:b/>
          <w:sz w:val="32"/>
          <w:szCs w:val="32"/>
        </w:rPr>
        <w:t xml:space="preserve">na kierunku </w:t>
      </w:r>
      <w:r w:rsidR="006C0535" w:rsidRPr="006C0535">
        <w:rPr>
          <w:b/>
          <w:sz w:val="32"/>
          <w:szCs w:val="32"/>
          <w:u w:val="single"/>
        </w:rPr>
        <w:t>Prawo</w:t>
      </w:r>
    </w:p>
    <w:p w:rsidR="00F66537" w:rsidRPr="006C0535" w:rsidRDefault="00F66537" w:rsidP="00301919">
      <w:pPr>
        <w:ind w:left="360"/>
        <w:jc w:val="center"/>
        <w:rPr>
          <w:b/>
          <w:sz w:val="32"/>
          <w:szCs w:val="32"/>
        </w:rPr>
      </w:pPr>
      <w:r w:rsidRPr="006C0535">
        <w:rPr>
          <w:b/>
          <w:sz w:val="32"/>
          <w:szCs w:val="32"/>
        </w:rPr>
        <w:t xml:space="preserve">od roku akademickiego </w:t>
      </w:r>
      <w:r w:rsidR="006C0535">
        <w:rPr>
          <w:b/>
          <w:sz w:val="32"/>
          <w:szCs w:val="32"/>
        </w:rPr>
        <w:t>2010/2011</w:t>
      </w:r>
    </w:p>
    <w:p w:rsidR="00494112" w:rsidRPr="006C0535" w:rsidRDefault="00494112" w:rsidP="00494112">
      <w:pPr>
        <w:ind w:left="360"/>
        <w:rPr>
          <w:sz w:val="32"/>
          <w:szCs w:val="32"/>
        </w:rPr>
      </w:pPr>
    </w:p>
    <w:p w:rsidR="00B9145F" w:rsidRDefault="00B9145F" w:rsidP="00494112">
      <w:pPr>
        <w:ind w:left="360"/>
      </w:pPr>
    </w:p>
    <w:p w:rsidR="00877B42" w:rsidRPr="00F66537" w:rsidRDefault="00877B42" w:rsidP="00877B42">
      <w:pPr>
        <w:numPr>
          <w:ilvl w:val="0"/>
          <w:numId w:val="2"/>
        </w:numPr>
      </w:pPr>
      <w:r w:rsidRPr="00F66537">
        <w:t>Prawoznawstwo i jego problematyka badawcza</w:t>
      </w:r>
    </w:p>
    <w:p w:rsidR="00877B42" w:rsidRPr="00F66537" w:rsidRDefault="00877B42" w:rsidP="00877B42">
      <w:pPr>
        <w:numPr>
          <w:ilvl w:val="0"/>
          <w:numId w:val="2"/>
        </w:numPr>
        <w:rPr>
          <w:strike/>
        </w:rPr>
      </w:pPr>
      <w:r w:rsidRPr="00F66537">
        <w:t>Naturalizm i antynaturalizm w prawoznawstwie</w:t>
      </w:r>
    </w:p>
    <w:p w:rsidR="003C7C1A" w:rsidRPr="00F66537" w:rsidRDefault="003C7C1A" w:rsidP="003C7C1A">
      <w:pPr>
        <w:numPr>
          <w:ilvl w:val="0"/>
          <w:numId w:val="2"/>
        </w:numPr>
        <w:rPr>
          <w:strike/>
        </w:rPr>
      </w:pPr>
      <w:r w:rsidRPr="00F66537">
        <w:t xml:space="preserve">Modele uprawiania teorii prawa </w:t>
      </w:r>
      <w:r w:rsidR="00EE0021" w:rsidRPr="00F66537">
        <w:t>(analityczny, empiryczny)</w:t>
      </w:r>
    </w:p>
    <w:p w:rsidR="003C7C1A" w:rsidRPr="00F66537" w:rsidRDefault="003C7C1A" w:rsidP="003C7C1A">
      <w:pPr>
        <w:numPr>
          <w:ilvl w:val="0"/>
          <w:numId w:val="2"/>
        </w:numPr>
      </w:pPr>
      <w:r w:rsidRPr="00F66537">
        <w:t>Filozofia prawa</w:t>
      </w:r>
    </w:p>
    <w:p w:rsidR="00877B42" w:rsidRPr="00F66537" w:rsidRDefault="00877B42" w:rsidP="00877B42">
      <w:pPr>
        <w:numPr>
          <w:ilvl w:val="0"/>
          <w:numId w:val="2"/>
        </w:numPr>
        <w:rPr>
          <w:strike/>
        </w:rPr>
      </w:pPr>
      <w:r w:rsidRPr="00F66537">
        <w:t>Dogmatyka prawa</w:t>
      </w:r>
    </w:p>
    <w:p w:rsidR="00877B42" w:rsidRPr="00F66537" w:rsidRDefault="00877B42" w:rsidP="003C7C1A">
      <w:pPr>
        <w:numPr>
          <w:ilvl w:val="0"/>
          <w:numId w:val="2"/>
        </w:numPr>
        <w:rPr>
          <w:strike/>
        </w:rPr>
      </w:pPr>
      <w:r w:rsidRPr="00F66537">
        <w:t xml:space="preserve">Integracja wewnętrzna i zewnętrzna nauk prawnych </w:t>
      </w:r>
    </w:p>
    <w:p w:rsidR="003C7C1A" w:rsidRPr="00F66537" w:rsidRDefault="003C7C1A" w:rsidP="003C7C1A">
      <w:pPr>
        <w:numPr>
          <w:ilvl w:val="0"/>
          <w:numId w:val="2"/>
        </w:numPr>
        <w:rPr>
          <w:strike/>
        </w:rPr>
      </w:pPr>
      <w:r w:rsidRPr="00F66537">
        <w:t>Pozytywizm prawniczy</w:t>
      </w:r>
    </w:p>
    <w:p w:rsidR="003C7C1A" w:rsidRPr="00F66537" w:rsidRDefault="003C7C1A" w:rsidP="003C7C1A">
      <w:pPr>
        <w:numPr>
          <w:ilvl w:val="0"/>
          <w:numId w:val="2"/>
        </w:numPr>
      </w:pPr>
      <w:proofErr w:type="spellStart"/>
      <w:r w:rsidRPr="00F66537">
        <w:t>Jusnaturalizm</w:t>
      </w:r>
      <w:proofErr w:type="spellEnd"/>
      <w:r w:rsidR="00877B42" w:rsidRPr="00F66537">
        <w:t xml:space="preserve"> (koncepcje prawa natury)</w:t>
      </w:r>
    </w:p>
    <w:p w:rsidR="003C7C1A" w:rsidRPr="00F66537" w:rsidRDefault="003C7C1A" w:rsidP="003C7C1A">
      <w:pPr>
        <w:numPr>
          <w:ilvl w:val="0"/>
          <w:numId w:val="2"/>
        </w:numPr>
      </w:pPr>
      <w:r w:rsidRPr="00F66537">
        <w:t>Komunikacyjna koncepcja prawa</w:t>
      </w:r>
    </w:p>
    <w:p w:rsidR="00877B42" w:rsidRPr="00F66537" w:rsidRDefault="00877B42" w:rsidP="00877B42">
      <w:pPr>
        <w:numPr>
          <w:ilvl w:val="0"/>
          <w:numId w:val="2"/>
        </w:numPr>
        <w:rPr>
          <w:strike/>
        </w:rPr>
      </w:pPr>
      <w:r w:rsidRPr="00F66537">
        <w:t>Realizm prawniczy</w:t>
      </w:r>
    </w:p>
    <w:p w:rsidR="00877B42" w:rsidRPr="00F66537" w:rsidRDefault="00877B42" w:rsidP="00877B42">
      <w:pPr>
        <w:numPr>
          <w:ilvl w:val="0"/>
          <w:numId w:val="2"/>
        </w:numPr>
        <w:rPr>
          <w:strike/>
        </w:rPr>
      </w:pPr>
      <w:r w:rsidRPr="00F66537">
        <w:t>Hermeneutyka prawnicza</w:t>
      </w:r>
    </w:p>
    <w:p w:rsidR="00877B42" w:rsidRPr="00F66537" w:rsidRDefault="00877B42" w:rsidP="00877B42">
      <w:pPr>
        <w:numPr>
          <w:ilvl w:val="0"/>
          <w:numId w:val="2"/>
        </w:numPr>
      </w:pPr>
      <w:r w:rsidRPr="00F66537">
        <w:t xml:space="preserve">Prawodawca racjonalny </w:t>
      </w:r>
    </w:p>
    <w:p w:rsidR="00877B42" w:rsidRPr="00F66537" w:rsidRDefault="00877B42" w:rsidP="00877B42">
      <w:pPr>
        <w:numPr>
          <w:ilvl w:val="0"/>
          <w:numId w:val="2"/>
        </w:numPr>
      </w:pPr>
      <w:r w:rsidRPr="00F66537">
        <w:t xml:space="preserve">Kompetencja prawna </w:t>
      </w:r>
    </w:p>
    <w:p w:rsidR="003C7C1A" w:rsidRPr="00F66537" w:rsidRDefault="00877B42" w:rsidP="00877B42">
      <w:pPr>
        <w:numPr>
          <w:ilvl w:val="0"/>
          <w:numId w:val="2"/>
        </w:numPr>
      </w:pPr>
      <w:r w:rsidRPr="00F66537">
        <w:t>Teoretycznoprawne ujęcia zasad prawa</w:t>
      </w:r>
    </w:p>
    <w:p w:rsidR="00877B42" w:rsidRPr="00F66537" w:rsidRDefault="00877B42" w:rsidP="00877B42">
      <w:pPr>
        <w:numPr>
          <w:ilvl w:val="0"/>
          <w:numId w:val="2"/>
        </w:numPr>
      </w:pPr>
      <w:r w:rsidRPr="00F66537">
        <w:t>Język prawny i prawniczy</w:t>
      </w:r>
    </w:p>
    <w:p w:rsidR="002E66C5" w:rsidRPr="00F66537" w:rsidRDefault="003C7C1A" w:rsidP="003C7C1A">
      <w:pPr>
        <w:numPr>
          <w:ilvl w:val="0"/>
          <w:numId w:val="2"/>
        </w:numPr>
      </w:pPr>
      <w:r w:rsidRPr="00F66537">
        <w:t>Normatywna koncepcja źródeł prawa</w:t>
      </w:r>
      <w:r w:rsidR="00AB430E" w:rsidRPr="00F66537">
        <w:t xml:space="preserve"> </w:t>
      </w:r>
    </w:p>
    <w:p w:rsidR="003C7C1A" w:rsidRPr="00F66537" w:rsidRDefault="002E66C5" w:rsidP="003C7C1A">
      <w:pPr>
        <w:numPr>
          <w:ilvl w:val="0"/>
          <w:numId w:val="2"/>
        </w:numPr>
      </w:pPr>
      <w:r w:rsidRPr="00F66537">
        <w:t>Pojęcie systemu prawa</w:t>
      </w:r>
    </w:p>
    <w:p w:rsidR="003C7C1A" w:rsidRPr="00F66537" w:rsidRDefault="003C7C1A" w:rsidP="003C7C1A">
      <w:pPr>
        <w:numPr>
          <w:ilvl w:val="0"/>
          <w:numId w:val="2"/>
        </w:numPr>
      </w:pPr>
      <w:r w:rsidRPr="00F66537">
        <w:t>Pojęcie wykładni prawa</w:t>
      </w:r>
    </w:p>
    <w:p w:rsidR="003C7C1A" w:rsidRPr="00F66537" w:rsidRDefault="003C7C1A" w:rsidP="003C7C1A">
      <w:pPr>
        <w:numPr>
          <w:ilvl w:val="0"/>
          <w:numId w:val="2"/>
        </w:numPr>
      </w:pPr>
      <w:proofErr w:type="spellStart"/>
      <w:r w:rsidRPr="00F66537">
        <w:t>Klaryfikacyjna</w:t>
      </w:r>
      <w:proofErr w:type="spellEnd"/>
      <w:r w:rsidRPr="00F66537">
        <w:t xml:space="preserve"> koncepcja wykładni</w:t>
      </w:r>
    </w:p>
    <w:p w:rsidR="003C7C1A" w:rsidRPr="00F66537" w:rsidRDefault="003C7C1A" w:rsidP="003C7C1A">
      <w:pPr>
        <w:numPr>
          <w:ilvl w:val="0"/>
          <w:numId w:val="2"/>
        </w:numPr>
        <w:rPr>
          <w:strike/>
        </w:rPr>
      </w:pPr>
      <w:r w:rsidRPr="00F66537">
        <w:t>Derywacyjna koncepcja wykładni</w:t>
      </w:r>
    </w:p>
    <w:p w:rsidR="003C7C1A" w:rsidRPr="00F66537" w:rsidRDefault="006A583E" w:rsidP="003C7C1A">
      <w:pPr>
        <w:numPr>
          <w:ilvl w:val="0"/>
          <w:numId w:val="2"/>
        </w:numPr>
        <w:rPr>
          <w:i/>
        </w:rPr>
      </w:pPr>
      <w:r w:rsidRPr="00F66537">
        <w:t>Statyczna i dynamiczna ideologia wykładni prawa</w:t>
      </w:r>
    </w:p>
    <w:p w:rsidR="002E66C5" w:rsidRPr="00F66537" w:rsidRDefault="007F4E5C" w:rsidP="003C7C1A">
      <w:pPr>
        <w:numPr>
          <w:ilvl w:val="0"/>
          <w:numId w:val="2"/>
        </w:numPr>
      </w:pPr>
      <w:r w:rsidRPr="00F66537">
        <w:t>Ogólna charakterystyka i funkcje dyrektyw interpretacyjnych</w:t>
      </w:r>
      <w:r w:rsidR="002E66C5" w:rsidRPr="00F66537">
        <w:t xml:space="preserve"> </w:t>
      </w:r>
    </w:p>
    <w:p w:rsidR="003C7C1A" w:rsidRPr="00F66537" w:rsidRDefault="002E66C5" w:rsidP="003C7C1A">
      <w:pPr>
        <w:numPr>
          <w:ilvl w:val="0"/>
          <w:numId w:val="2"/>
        </w:numPr>
      </w:pPr>
      <w:r w:rsidRPr="00F66537">
        <w:t>Reguły wnioskowań prawniczych</w:t>
      </w:r>
    </w:p>
    <w:p w:rsidR="002E66C5" w:rsidRPr="00F66537" w:rsidRDefault="002E66C5" w:rsidP="002E66C5">
      <w:pPr>
        <w:numPr>
          <w:ilvl w:val="0"/>
          <w:numId w:val="2"/>
        </w:numPr>
      </w:pPr>
      <w:r w:rsidRPr="00F66537">
        <w:t xml:space="preserve">Sądowy model stosowania prawa </w:t>
      </w:r>
    </w:p>
    <w:p w:rsidR="002E66C5" w:rsidRPr="00F66537" w:rsidRDefault="002E66C5" w:rsidP="002E66C5">
      <w:pPr>
        <w:numPr>
          <w:ilvl w:val="0"/>
          <w:numId w:val="2"/>
        </w:numPr>
      </w:pPr>
      <w:r w:rsidRPr="00F66537">
        <w:t>Ideologia swobodnej i związanej decyzji stosowania prawa</w:t>
      </w:r>
    </w:p>
    <w:p w:rsidR="002E66C5" w:rsidRPr="00F66537" w:rsidRDefault="002E66C5" w:rsidP="002E66C5">
      <w:pPr>
        <w:numPr>
          <w:ilvl w:val="0"/>
          <w:numId w:val="2"/>
        </w:numPr>
      </w:pPr>
      <w:r w:rsidRPr="00F66537">
        <w:t>Sylogistyczny i argumentacyjny model stosowania prawa</w:t>
      </w:r>
    </w:p>
    <w:p w:rsidR="00F66537" w:rsidRDefault="003C7C1A" w:rsidP="00F66537">
      <w:pPr>
        <w:numPr>
          <w:ilvl w:val="0"/>
          <w:numId w:val="2"/>
        </w:numPr>
      </w:pPr>
      <w:proofErr w:type="spellStart"/>
      <w:r w:rsidRPr="00F66537">
        <w:t>Konkluzywność</w:t>
      </w:r>
      <w:proofErr w:type="spellEnd"/>
      <w:r w:rsidRPr="00F66537">
        <w:t xml:space="preserve"> rozstrzygnięcia</w:t>
      </w:r>
      <w:r w:rsidR="00F66537" w:rsidRPr="00F66537">
        <w:t xml:space="preserve"> </w:t>
      </w:r>
    </w:p>
    <w:p w:rsidR="003C7C1A" w:rsidRDefault="00F66537" w:rsidP="00F66537">
      <w:pPr>
        <w:numPr>
          <w:ilvl w:val="0"/>
          <w:numId w:val="2"/>
        </w:numPr>
      </w:pPr>
      <w:r w:rsidRPr="00F66537">
        <w:t>Pozytywistyczna i niepozytywistyczna interpretacja państwa prawa</w:t>
      </w:r>
    </w:p>
    <w:p w:rsidR="00B9145F" w:rsidRPr="00F66537" w:rsidRDefault="00B9145F" w:rsidP="00B9145F">
      <w:pPr>
        <w:numPr>
          <w:ilvl w:val="0"/>
          <w:numId w:val="2"/>
        </w:numPr>
      </w:pPr>
      <w:r w:rsidRPr="00F66537">
        <w:t xml:space="preserve">Autonomia i instrumentalizacja prawa </w:t>
      </w:r>
    </w:p>
    <w:p w:rsidR="003C7C1A" w:rsidRPr="00F66537" w:rsidRDefault="002E66C5" w:rsidP="003C7C1A">
      <w:pPr>
        <w:numPr>
          <w:ilvl w:val="0"/>
          <w:numId w:val="2"/>
        </w:numPr>
      </w:pPr>
      <w:r w:rsidRPr="00F66537">
        <w:t xml:space="preserve">Liberalizm i </w:t>
      </w:r>
      <w:proofErr w:type="spellStart"/>
      <w:r w:rsidRPr="00F66537">
        <w:t>komunitaryzm</w:t>
      </w:r>
      <w:proofErr w:type="spellEnd"/>
      <w:r w:rsidRPr="00F66537">
        <w:t xml:space="preserve"> w filozofii prawa</w:t>
      </w:r>
    </w:p>
    <w:p w:rsidR="00494112" w:rsidRDefault="00494112" w:rsidP="00494112"/>
    <w:p w:rsidR="00494112" w:rsidRDefault="00494112" w:rsidP="00494112">
      <w:pPr>
        <w:jc w:val="both"/>
      </w:pPr>
      <w:r>
        <w:t xml:space="preserve">Zagadnienia egzaminacyjne zostały opracowane na podstawie: </w:t>
      </w:r>
    </w:p>
    <w:p w:rsidR="00494112" w:rsidRDefault="00494112" w:rsidP="00494112">
      <w:pPr>
        <w:jc w:val="both"/>
      </w:pPr>
    </w:p>
    <w:p w:rsidR="00494112" w:rsidRPr="00F66537" w:rsidRDefault="00494112" w:rsidP="00494112">
      <w:pPr>
        <w:jc w:val="both"/>
      </w:pPr>
      <w:r>
        <w:t xml:space="preserve">A. Bator, W. Gromski, A. Kozak, S. Kaźmierczyk, Z. Pulka, </w:t>
      </w:r>
      <w:r>
        <w:rPr>
          <w:i/>
        </w:rPr>
        <w:t>Wprowadzenie do nauk prawnych. Leksykon tematyczny</w:t>
      </w:r>
      <w:r w:rsidR="00F66537">
        <w:rPr>
          <w:i/>
        </w:rPr>
        <w:t xml:space="preserve">, </w:t>
      </w:r>
      <w:r w:rsidR="00A4715F">
        <w:t>Wydanie nr III, Warszawa 2010</w:t>
      </w:r>
      <w:r w:rsidR="00F66537" w:rsidRPr="00F66537">
        <w:t>.</w:t>
      </w:r>
    </w:p>
    <w:p w:rsidR="00494112" w:rsidRDefault="00494112" w:rsidP="00494112">
      <w:pPr>
        <w:jc w:val="both"/>
      </w:pPr>
      <w:r>
        <w:t xml:space="preserve">S. Wronkowska, Z. Ziembiński, </w:t>
      </w:r>
      <w:r>
        <w:rPr>
          <w:i/>
        </w:rPr>
        <w:t>Zarys teorii prawa.</w:t>
      </w:r>
    </w:p>
    <w:p w:rsidR="00F76F3B" w:rsidRPr="00F66537" w:rsidRDefault="00301919" w:rsidP="000F52B3">
      <w:pPr>
        <w:rPr>
          <w:i/>
        </w:rPr>
      </w:pPr>
      <w:r w:rsidRPr="00F66537">
        <w:t xml:space="preserve">L. Morawski, </w:t>
      </w:r>
      <w:r w:rsidRPr="00F66537">
        <w:rPr>
          <w:i/>
        </w:rPr>
        <w:t>Główne problemy współczesnej teorii i filozofii prawa</w:t>
      </w:r>
      <w:r w:rsidR="00A4715F">
        <w:rPr>
          <w:i/>
        </w:rPr>
        <w:t>, wydania nr I-IV</w:t>
      </w:r>
    </w:p>
    <w:sectPr w:rsidR="00F76F3B" w:rsidRPr="00F66537" w:rsidSect="003019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5D0"/>
    <w:multiLevelType w:val="hybridMultilevel"/>
    <w:tmpl w:val="63BC96A8"/>
    <w:lvl w:ilvl="0" w:tplc="40044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CA"/>
    <w:rsid w:val="000249B9"/>
    <w:rsid w:val="00046FCA"/>
    <w:rsid w:val="000B1378"/>
    <w:rsid w:val="000F52B3"/>
    <w:rsid w:val="001077E9"/>
    <w:rsid w:val="00251154"/>
    <w:rsid w:val="002D3EB3"/>
    <w:rsid w:val="002E66C5"/>
    <w:rsid w:val="00301919"/>
    <w:rsid w:val="0032264A"/>
    <w:rsid w:val="003C7C1A"/>
    <w:rsid w:val="00494112"/>
    <w:rsid w:val="00521EFE"/>
    <w:rsid w:val="00563AC4"/>
    <w:rsid w:val="005B4B3F"/>
    <w:rsid w:val="005B7280"/>
    <w:rsid w:val="00607030"/>
    <w:rsid w:val="006A583E"/>
    <w:rsid w:val="006C0535"/>
    <w:rsid w:val="006D40C1"/>
    <w:rsid w:val="006F5767"/>
    <w:rsid w:val="007F4E5C"/>
    <w:rsid w:val="00877B42"/>
    <w:rsid w:val="00A4715F"/>
    <w:rsid w:val="00AB430E"/>
    <w:rsid w:val="00B63CD3"/>
    <w:rsid w:val="00B9145F"/>
    <w:rsid w:val="00D74EA4"/>
    <w:rsid w:val="00DA075F"/>
    <w:rsid w:val="00E549A7"/>
    <w:rsid w:val="00E871BF"/>
    <w:rsid w:val="00EE0021"/>
    <w:rsid w:val="00F056F1"/>
    <w:rsid w:val="00F66537"/>
    <w:rsid w:val="00F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Zagadnienia z przedmiotu Teoria i filozofia prawa obowiązujące</vt:lpstr>
    </vt:vector>
  </TitlesOfParts>
  <Company>miki&amp;company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Zagadnienia z przedmiotu Teoria i filozofia prawa obowiązujące</dc:title>
  <dc:creator>Mibe</dc:creator>
  <cp:lastModifiedBy>lenovo</cp:lastModifiedBy>
  <cp:revision>2</cp:revision>
  <dcterms:created xsi:type="dcterms:W3CDTF">2020-03-12T13:15:00Z</dcterms:created>
  <dcterms:modified xsi:type="dcterms:W3CDTF">2020-03-12T13:15:00Z</dcterms:modified>
</cp:coreProperties>
</file>