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02F99" w14:textId="5953F60E" w:rsidR="00092636" w:rsidRPr="00F70A8B" w:rsidRDefault="00092636" w:rsidP="00092636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F70A8B">
        <w:rPr>
          <w:rFonts w:cstheme="minorHAnsi"/>
          <w:b/>
          <w:sz w:val="24"/>
          <w:szCs w:val="24"/>
        </w:rPr>
        <w:t>Zadanie dla gr. 6, 1</w:t>
      </w:r>
      <w:r w:rsidR="00102636">
        <w:rPr>
          <w:rFonts w:cstheme="minorHAnsi"/>
          <w:b/>
          <w:sz w:val="24"/>
          <w:szCs w:val="24"/>
        </w:rPr>
        <w:t>8</w:t>
      </w:r>
      <w:r w:rsidRPr="00F70A8B">
        <w:rPr>
          <w:rFonts w:cstheme="minorHAnsi"/>
          <w:b/>
          <w:sz w:val="24"/>
          <w:szCs w:val="24"/>
        </w:rPr>
        <w:t xml:space="preserve"> maja 20</w:t>
      </w:r>
      <w:r w:rsidR="00102636">
        <w:rPr>
          <w:rFonts w:cstheme="minorHAnsi"/>
          <w:b/>
          <w:sz w:val="24"/>
          <w:szCs w:val="24"/>
        </w:rPr>
        <w:t>20</w:t>
      </w:r>
      <w:r w:rsidRPr="00F70A8B">
        <w:rPr>
          <w:rFonts w:cstheme="minorHAnsi"/>
          <w:b/>
          <w:sz w:val="24"/>
          <w:szCs w:val="24"/>
        </w:rPr>
        <w:t xml:space="preserve"> r.</w:t>
      </w:r>
    </w:p>
    <w:p w14:paraId="066EC43F" w14:textId="67458204" w:rsidR="00092636" w:rsidRPr="00F70A8B" w:rsidRDefault="00092636" w:rsidP="00092636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70A8B">
        <w:rPr>
          <w:rFonts w:cstheme="minorHAnsi"/>
          <w:sz w:val="24"/>
          <w:szCs w:val="24"/>
        </w:rPr>
        <w:t xml:space="preserve"> </w:t>
      </w:r>
      <w:r w:rsidR="00102636">
        <w:rPr>
          <w:rFonts w:cstheme="minorHAnsi"/>
          <w:sz w:val="24"/>
          <w:szCs w:val="24"/>
        </w:rPr>
        <w:t>Piotr Mrówka, Jakub Nowiński, Magdalena Moskal</w:t>
      </w:r>
      <w:bookmarkStart w:id="0" w:name="_GoBack"/>
      <w:bookmarkEnd w:id="0"/>
    </w:p>
    <w:p w14:paraId="626B592F" w14:textId="77777777" w:rsidR="00092636" w:rsidRPr="00F70A8B" w:rsidRDefault="00092636" w:rsidP="00092636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</w:p>
    <w:p w14:paraId="4B495809" w14:textId="77777777" w:rsidR="00092636" w:rsidRPr="00F70A8B" w:rsidRDefault="00092636" w:rsidP="00092636">
      <w:pPr>
        <w:pStyle w:val="Akapitzlist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70A8B">
        <w:rPr>
          <w:rFonts w:cstheme="minorHAnsi"/>
          <w:b/>
          <w:sz w:val="24"/>
          <w:szCs w:val="24"/>
        </w:rPr>
        <w:t>Wynagrodzenie – cz. 2</w:t>
      </w:r>
    </w:p>
    <w:p w14:paraId="57C323B1" w14:textId="77777777" w:rsidR="00092636" w:rsidRPr="00F70A8B" w:rsidRDefault="00092636" w:rsidP="00092636">
      <w:pPr>
        <w:pStyle w:val="Teksttreci20"/>
        <w:shd w:val="clear" w:color="auto" w:fill="auto"/>
        <w:tabs>
          <w:tab w:val="left" w:pos="303"/>
        </w:tabs>
        <w:spacing w:before="0"/>
        <w:ind w:firstLine="0"/>
        <w:rPr>
          <w:rStyle w:val="Teksttreci2"/>
          <w:rFonts w:cstheme="minorHAnsi"/>
          <w:color w:val="000000"/>
          <w:sz w:val="24"/>
          <w:szCs w:val="24"/>
        </w:rPr>
      </w:pPr>
    </w:p>
    <w:p w14:paraId="743D0FA5" w14:textId="77777777" w:rsidR="00092636" w:rsidRPr="00F70A8B" w:rsidRDefault="0076407C" w:rsidP="00092636">
      <w:pPr>
        <w:pStyle w:val="Teksttreci20"/>
        <w:shd w:val="clear" w:color="auto" w:fill="auto"/>
        <w:tabs>
          <w:tab w:val="left" w:pos="303"/>
        </w:tabs>
        <w:spacing w:before="0"/>
        <w:ind w:firstLine="0"/>
        <w:rPr>
          <w:rStyle w:val="Teksttreci2"/>
          <w:rFonts w:cstheme="minorHAnsi"/>
          <w:color w:val="000000"/>
          <w:sz w:val="24"/>
          <w:szCs w:val="24"/>
        </w:rPr>
      </w:pPr>
      <w:r w:rsidRPr="00F70A8B">
        <w:rPr>
          <w:rStyle w:val="Teksttreci2"/>
          <w:rFonts w:cstheme="minorHAnsi"/>
          <w:color w:val="000000"/>
          <w:sz w:val="24"/>
          <w:szCs w:val="24"/>
        </w:rPr>
        <w:tab/>
      </w:r>
      <w:r w:rsidR="00092636" w:rsidRPr="00F70A8B">
        <w:rPr>
          <w:rStyle w:val="Teksttreci2"/>
          <w:rFonts w:cstheme="minorHAnsi"/>
          <w:color w:val="000000"/>
          <w:sz w:val="24"/>
          <w:szCs w:val="24"/>
        </w:rPr>
        <w:t>Jacek B. jest pracownikiem spółki X na podstawie umowy o pracę na czas nieokreślony. Na okres od 2 do 16 czerwca 2018 r. przedłożył on swojemu pracodawcy zaświadczenie lekarskie o czasowej niezdolności do pracy z powodu choroby. Była to jego pierwsza niezdolność do pracy z powodu choroby w 2018 r., w związku z czym pracodawca wypłacił mu wynagrodzenie chorobowe. W dniu 15 lipca 2015 r. okazało się, że Jacek B. sfałszował zaświadczenie lekarskie o czasowej niezdolności do pracy, na podstawie którego wypłacono mu wynagrodzenie chorobowe. Spółka X wezwała Jacka B. do zwrotu wypłaconego wynagrodzenia chorobowego, ale on odmówił podnosząc, że wynagrodzenie chorobowe, które otrzymał, wydał na bieżące utrzymanie siebie i rodziny i nie jest już wzbogacony. Wskazał także, iż zwrotu wynagrodzenia chorobowego może się domagać jedynie ZUS, a nie spółka X.</w:t>
      </w:r>
      <w:r w:rsidR="00B1484A" w:rsidRPr="00F70A8B"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14:paraId="658E1EAE" w14:textId="77777777" w:rsidR="00B1484A" w:rsidRPr="00F70A8B" w:rsidRDefault="00B1484A" w:rsidP="00092636">
      <w:pPr>
        <w:pStyle w:val="Teksttreci20"/>
        <w:shd w:val="clear" w:color="auto" w:fill="auto"/>
        <w:tabs>
          <w:tab w:val="left" w:pos="303"/>
        </w:tabs>
        <w:spacing w:before="0"/>
        <w:ind w:firstLine="0"/>
        <w:rPr>
          <w:rFonts w:cstheme="minorHAnsi"/>
          <w:sz w:val="24"/>
          <w:szCs w:val="24"/>
        </w:rPr>
      </w:pPr>
      <w:r w:rsidRPr="00F70A8B">
        <w:rPr>
          <w:rStyle w:val="Teksttreci2"/>
          <w:rFonts w:cstheme="minorHAnsi"/>
          <w:color w:val="000000"/>
          <w:sz w:val="24"/>
          <w:szCs w:val="24"/>
        </w:rPr>
        <w:tab/>
        <w:t>Jednocześnie Jacek B. zażądał od swojego pracodawcy zapłaty kwoty 2400 zł tytułem zwrotu bezpodstawnych potrąceń z wynagrodzenia za pracę w wysokości po 200 zł przez okres 12 miesięcy (styczeń-grudzień 2017 r.), tytułem należności za korzystanie z</w:t>
      </w:r>
      <w:r w:rsidR="00B2064A" w:rsidRPr="00F70A8B">
        <w:rPr>
          <w:rStyle w:val="Teksttreci2"/>
          <w:rFonts w:cstheme="minorHAnsi"/>
          <w:color w:val="000000"/>
          <w:sz w:val="24"/>
          <w:szCs w:val="24"/>
        </w:rPr>
        <w:t xml:space="preserve"> </w:t>
      </w:r>
      <w:r w:rsidRPr="00F70A8B">
        <w:rPr>
          <w:rStyle w:val="Teksttreci2"/>
          <w:rFonts w:cstheme="minorHAnsi"/>
          <w:color w:val="000000"/>
          <w:sz w:val="24"/>
          <w:szCs w:val="24"/>
        </w:rPr>
        <w:t xml:space="preserve">posiłków w stołówce zakładowej. We wskazanym okresie Jacek B. faktycznie korzystał z posiłków, jednak nie wyraził zgody na dokonanie </w:t>
      </w:r>
      <w:r w:rsidR="00B2064A" w:rsidRPr="00F70A8B">
        <w:rPr>
          <w:rStyle w:val="Teksttreci2"/>
          <w:rFonts w:cstheme="minorHAnsi"/>
          <w:color w:val="000000"/>
          <w:sz w:val="24"/>
          <w:szCs w:val="24"/>
        </w:rPr>
        <w:t>potrąceń z jego wynagrodzenia. Do akt osobowych było załączone jego oświadczenie z dnia 31 grudnia 2016 r., w którym oświadczył: „wyrażam zgodę na dokonywanie przez pracodawcę potrąceń z przysługującego mi wynagrodzenia za pracę na poczet wszelkich należności pracodawcy, w tym z tytułu udzielanych pożyczek i innych ponoszonych przez pracodawcę kosztów związanych z zatrudnieniem”.</w:t>
      </w:r>
    </w:p>
    <w:p w14:paraId="183BEF3A" w14:textId="77777777" w:rsidR="00B2064A" w:rsidRPr="00F70A8B" w:rsidRDefault="00B2064A" w:rsidP="00092636">
      <w:pPr>
        <w:pStyle w:val="Teksttreci30"/>
        <w:shd w:val="clear" w:color="auto" w:fill="auto"/>
        <w:rPr>
          <w:rStyle w:val="Teksttreci3"/>
          <w:rFonts w:cstheme="minorHAnsi"/>
          <w:color w:val="000000"/>
          <w:sz w:val="24"/>
          <w:szCs w:val="24"/>
        </w:rPr>
      </w:pPr>
    </w:p>
    <w:p w14:paraId="4E553AC4" w14:textId="77777777" w:rsidR="00B2064A" w:rsidRPr="00F70A8B" w:rsidRDefault="00B2064A" w:rsidP="00092636">
      <w:pPr>
        <w:pStyle w:val="Teksttreci30"/>
        <w:shd w:val="clear" w:color="auto" w:fill="auto"/>
        <w:rPr>
          <w:rStyle w:val="Teksttreci3"/>
          <w:rFonts w:cstheme="minorHAnsi"/>
          <w:color w:val="000000"/>
          <w:sz w:val="24"/>
          <w:szCs w:val="24"/>
        </w:rPr>
      </w:pPr>
    </w:p>
    <w:p w14:paraId="36BC61F9" w14:textId="77777777" w:rsidR="00B2064A" w:rsidRPr="00F70A8B" w:rsidRDefault="00B2064A" w:rsidP="00092636">
      <w:pPr>
        <w:pStyle w:val="Teksttreci30"/>
        <w:shd w:val="clear" w:color="auto" w:fill="auto"/>
        <w:rPr>
          <w:rStyle w:val="Teksttreci3"/>
          <w:rFonts w:cstheme="minorHAnsi"/>
          <w:color w:val="000000"/>
          <w:sz w:val="24"/>
          <w:szCs w:val="24"/>
        </w:rPr>
      </w:pPr>
      <w:r w:rsidRPr="00F70A8B">
        <w:rPr>
          <w:rStyle w:val="Teksttreci3"/>
          <w:rFonts w:cstheme="minorHAnsi"/>
          <w:color w:val="000000"/>
          <w:sz w:val="24"/>
          <w:szCs w:val="24"/>
        </w:rPr>
        <w:t>Zadania:</w:t>
      </w:r>
    </w:p>
    <w:p w14:paraId="74074F17" w14:textId="77777777" w:rsidR="00696676" w:rsidRPr="00F70A8B" w:rsidRDefault="00696676" w:rsidP="00696676">
      <w:pPr>
        <w:pStyle w:val="Teksttreci30"/>
        <w:numPr>
          <w:ilvl w:val="0"/>
          <w:numId w:val="2"/>
        </w:numPr>
        <w:shd w:val="clear" w:color="auto" w:fill="auto"/>
        <w:rPr>
          <w:rStyle w:val="Teksttreci3"/>
          <w:rFonts w:cstheme="minorHAnsi"/>
          <w:color w:val="000000"/>
          <w:sz w:val="24"/>
          <w:szCs w:val="24"/>
        </w:rPr>
      </w:pPr>
      <w:r w:rsidRPr="00F70A8B">
        <w:rPr>
          <w:rStyle w:val="Teksttreci3"/>
          <w:rFonts w:cstheme="minorHAnsi"/>
          <w:color w:val="000000"/>
          <w:sz w:val="24"/>
          <w:szCs w:val="24"/>
        </w:rPr>
        <w:t>Jakie są warunki wypłaty wynagrodzenia chorobowego?</w:t>
      </w:r>
    </w:p>
    <w:p w14:paraId="57722A0D" w14:textId="77777777" w:rsidR="00696676" w:rsidRPr="00F70A8B" w:rsidRDefault="00696676" w:rsidP="00696676">
      <w:pPr>
        <w:pStyle w:val="Teksttreci30"/>
        <w:numPr>
          <w:ilvl w:val="0"/>
          <w:numId w:val="2"/>
        </w:numPr>
        <w:shd w:val="clear" w:color="auto" w:fill="auto"/>
        <w:rPr>
          <w:rStyle w:val="Teksttreci3"/>
          <w:rFonts w:cstheme="minorHAnsi"/>
          <w:color w:val="000000"/>
          <w:sz w:val="24"/>
          <w:szCs w:val="24"/>
        </w:rPr>
      </w:pPr>
      <w:r w:rsidRPr="00F70A8B">
        <w:rPr>
          <w:rStyle w:val="Teksttreci3"/>
          <w:rFonts w:cstheme="minorHAnsi"/>
          <w:color w:val="000000"/>
          <w:sz w:val="24"/>
          <w:szCs w:val="24"/>
        </w:rPr>
        <w:t>W jakich innych sytuacjach pracownik zachowuje prawo do wynagrodzenia, mimo że nie świadczy pracy?</w:t>
      </w:r>
    </w:p>
    <w:p w14:paraId="51C428F0" w14:textId="77777777" w:rsidR="00092636" w:rsidRPr="00F70A8B" w:rsidRDefault="00092636" w:rsidP="00B2064A">
      <w:pPr>
        <w:pStyle w:val="Teksttreci30"/>
        <w:numPr>
          <w:ilvl w:val="0"/>
          <w:numId w:val="2"/>
        </w:numPr>
        <w:shd w:val="clear" w:color="auto" w:fill="auto"/>
        <w:rPr>
          <w:rStyle w:val="Teksttreci3"/>
          <w:rFonts w:cstheme="minorHAnsi"/>
          <w:b/>
          <w:bCs/>
          <w:sz w:val="24"/>
          <w:szCs w:val="24"/>
          <w:shd w:val="clear" w:color="auto" w:fill="auto"/>
        </w:rPr>
      </w:pPr>
      <w:r w:rsidRPr="00F70A8B">
        <w:rPr>
          <w:rStyle w:val="Teksttreci3"/>
          <w:rFonts w:cstheme="minorHAnsi"/>
          <w:color w:val="000000"/>
          <w:sz w:val="24"/>
          <w:szCs w:val="24"/>
        </w:rPr>
        <w:t>Proszę podać, czy sformułowane przez spółkę X żądanie zwrotu wynagrodzenia chorobowego jest uzasadnione, przy uwzględnieniu stanowiska Jacka B.</w:t>
      </w:r>
    </w:p>
    <w:p w14:paraId="6D634E76" w14:textId="77777777" w:rsidR="00696676" w:rsidRPr="00F70A8B" w:rsidRDefault="00696676" w:rsidP="00B2064A">
      <w:pPr>
        <w:pStyle w:val="Teksttreci30"/>
        <w:numPr>
          <w:ilvl w:val="0"/>
          <w:numId w:val="2"/>
        </w:numPr>
        <w:shd w:val="clear" w:color="auto" w:fill="auto"/>
        <w:rPr>
          <w:rStyle w:val="Teksttreci3"/>
          <w:rFonts w:cstheme="minorHAnsi"/>
          <w:b/>
          <w:bCs/>
          <w:sz w:val="24"/>
          <w:szCs w:val="24"/>
          <w:shd w:val="clear" w:color="auto" w:fill="auto"/>
        </w:rPr>
      </w:pPr>
      <w:r w:rsidRPr="00F70A8B">
        <w:rPr>
          <w:rStyle w:val="Teksttreci3"/>
          <w:rFonts w:cstheme="minorHAnsi"/>
          <w:color w:val="000000"/>
          <w:sz w:val="24"/>
          <w:szCs w:val="24"/>
        </w:rPr>
        <w:t>Proszę przygotować projekt pozwu Jacka B.</w:t>
      </w:r>
    </w:p>
    <w:p w14:paraId="15C5E574" w14:textId="77777777" w:rsidR="00696676" w:rsidRPr="00F70A8B" w:rsidRDefault="00F70A8B" w:rsidP="00B2064A">
      <w:pPr>
        <w:pStyle w:val="Teksttreci30"/>
        <w:numPr>
          <w:ilvl w:val="0"/>
          <w:numId w:val="2"/>
        </w:numPr>
        <w:shd w:val="clear" w:color="auto" w:fill="auto"/>
        <w:rPr>
          <w:rFonts w:cstheme="minorHAnsi"/>
          <w:b w:val="0"/>
          <w:sz w:val="24"/>
          <w:szCs w:val="24"/>
        </w:rPr>
      </w:pPr>
      <w:r w:rsidRPr="00F70A8B">
        <w:rPr>
          <w:rFonts w:cstheme="minorHAnsi"/>
          <w:b w:val="0"/>
          <w:sz w:val="24"/>
          <w:szCs w:val="24"/>
        </w:rPr>
        <w:t>Kiedy, w jakiej kolejności i z jakich tytułów pracodawca może dokonywać potrąceń z wynagrodzenia pracownika?</w:t>
      </w:r>
    </w:p>
    <w:p w14:paraId="64004BDC" w14:textId="77777777" w:rsidR="0056319E" w:rsidRPr="00F70A8B" w:rsidRDefault="0056319E">
      <w:pPr>
        <w:rPr>
          <w:rFonts w:cstheme="minorHAnsi"/>
        </w:rPr>
      </w:pPr>
    </w:p>
    <w:sectPr w:rsidR="0056319E" w:rsidRPr="00F70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A0621"/>
    <w:multiLevelType w:val="hybridMultilevel"/>
    <w:tmpl w:val="370646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B6CE6"/>
    <w:multiLevelType w:val="hybridMultilevel"/>
    <w:tmpl w:val="062AEE0E"/>
    <w:lvl w:ilvl="0" w:tplc="ECE225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36"/>
    <w:rsid w:val="00092636"/>
    <w:rsid w:val="00102636"/>
    <w:rsid w:val="0056319E"/>
    <w:rsid w:val="0065649D"/>
    <w:rsid w:val="00696676"/>
    <w:rsid w:val="0076407C"/>
    <w:rsid w:val="00B1484A"/>
    <w:rsid w:val="00B2064A"/>
    <w:rsid w:val="00D519C9"/>
    <w:rsid w:val="00E73AB0"/>
    <w:rsid w:val="00F7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19946"/>
  <w15:chartTrackingRefBased/>
  <w15:docId w15:val="{3938B89A-6888-4C84-A202-B9096BC6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rsid w:val="00092636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092636"/>
    <w:pPr>
      <w:widowControl w:val="0"/>
      <w:shd w:val="clear" w:color="auto" w:fill="FFFFFF"/>
      <w:spacing w:before="300" w:after="0" w:line="274" w:lineRule="exact"/>
      <w:ind w:hanging="320"/>
      <w:jc w:val="both"/>
    </w:pPr>
  </w:style>
  <w:style w:type="character" w:customStyle="1" w:styleId="Teksttreci3">
    <w:name w:val="Tekst treści (3)_"/>
    <w:basedOn w:val="Domylnaczcionkaakapitu"/>
    <w:link w:val="Teksttreci30"/>
    <w:uiPriority w:val="99"/>
    <w:rsid w:val="00092636"/>
    <w:rPr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092636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styleId="Akapitzlist">
    <w:name w:val="List Paragraph"/>
    <w:basedOn w:val="Normalny"/>
    <w:uiPriority w:val="34"/>
    <w:qFormat/>
    <w:rsid w:val="00092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Górnicz-Mulcahy</dc:creator>
  <cp:keywords/>
  <dc:description/>
  <cp:lastModifiedBy>Agnieszka Górnicz-Mulcahy</cp:lastModifiedBy>
  <cp:revision>2</cp:revision>
  <dcterms:created xsi:type="dcterms:W3CDTF">2019-05-07T11:46:00Z</dcterms:created>
  <dcterms:modified xsi:type="dcterms:W3CDTF">2020-03-08T12:55:00Z</dcterms:modified>
</cp:coreProperties>
</file>