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24E75" w14:textId="77777777" w:rsidR="00744909" w:rsidRPr="00744909" w:rsidRDefault="00744909" w:rsidP="00744909">
      <w:pPr>
        <w:rPr>
          <w:rFonts w:ascii="Times New Roman" w:hAnsi="Times New Roman" w:cs="Times New Roman"/>
          <w:b/>
          <w:sz w:val="24"/>
          <w:szCs w:val="24"/>
        </w:rPr>
      </w:pPr>
      <w:r w:rsidRPr="00744909">
        <w:rPr>
          <w:rFonts w:ascii="Times New Roman" w:hAnsi="Times New Roman" w:cs="Times New Roman"/>
          <w:b/>
          <w:sz w:val="24"/>
          <w:szCs w:val="24"/>
        </w:rPr>
        <w:t>Dr Monika Tenenbaum-Kulig</w:t>
      </w:r>
    </w:p>
    <w:p w14:paraId="4B78B485" w14:textId="77777777" w:rsidR="00744909" w:rsidRPr="00744909" w:rsidRDefault="00744909" w:rsidP="00744909">
      <w:pPr>
        <w:rPr>
          <w:rFonts w:ascii="Times New Roman" w:hAnsi="Times New Roman" w:cs="Times New Roman"/>
          <w:b/>
          <w:sz w:val="24"/>
          <w:szCs w:val="24"/>
        </w:rPr>
      </w:pPr>
    </w:p>
    <w:p w14:paraId="70B2403C" w14:textId="77777777" w:rsidR="00744909" w:rsidRPr="00744909" w:rsidRDefault="00744909" w:rsidP="00744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909">
        <w:rPr>
          <w:rFonts w:ascii="Times New Roman" w:hAnsi="Times New Roman" w:cs="Times New Roman"/>
          <w:b/>
          <w:sz w:val="24"/>
          <w:szCs w:val="24"/>
        </w:rPr>
        <w:t>Prawo cywilne – część ogólna i prawo zobowiązań</w:t>
      </w:r>
    </w:p>
    <w:p w14:paraId="0157298C" w14:textId="04F9679D" w:rsidR="00744909" w:rsidRPr="00744909" w:rsidRDefault="00744909" w:rsidP="00744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909">
        <w:rPr>
          <w:rFonts w:ascii="Times New Roman" w:hAnsi="Times New Roman" w:cs="Times New Roman"/>
          <w:b/>
          <w:sz w:val="24"/>
          <w:szCs w:val="24"/>
        </w:rPr>
        <w:t>Gr 2 i 3 SSP II</w:t>
      </w:r>
    </w:p>
    <w:p w14:paraId="07E19B22" w14:textId="77777777" w:rsidR="00744909" w:rsidRPr="00744909" w:rsidRDefault="00744909" w:rsidP="00744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909">
        <w:rPr>
          <w:rFonts w:ascii="Times New Roman" w:hAnsi="Times New Roman" w:cs="Times New Roman"/>
          <w:b/>
          <w:sz w:val="24"/>
          <w:szCs w:val="24"/>
        </w:rPr>
        <w:t>Tematy konwersatoriów</w:t>
      </w:r>
    </w:p>
    <w:p w14:paraId="75090E76" w14:textId="77777777" w:rsidR="00744909" w:rsidRPr="00744909" w:rsidRDefault="00744909" w:rsidP="00744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909">
        <w:rPr>
          <w:rFonts w:ascii="Times New Roman" w:hAnsi="Times New Roman" w:cs="Times New Roman"/>
          <w:b/>
          <w:sz w:val="24"/>
          <w:szCs w:val="24"/>
        </w:rPr>
        <w:t>Wykaz literatury</w:t>
      </w:r>
    </w:p>
    <w:p w14:paraId="777CC986" w14:textId="77777777" w:rsidR="00744909" w:rsidRPr="00744909" w:rsidRDefault="00744909" w:rsidP="00744909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94C1DA2" w14:textId="77777777" w:rsidR="00744909" w:rsidRPr="00744909" w:rsidRDefault="00744909" w:rsidP="00744909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8197E62" w14:textId="3D3895E8" w:rsidR="00744909" w:rsidRPr="00744909" w:rsidRDefault="00744909" w:rsidP="00744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909">
        <w:rPr>
          <w:rFonts w:ascii="Times New Roman" w:hAnsi="Times New Roman" w:cs="Times New Roman"/>
          <w:sz w:val="24"/>
          <w:szCs w:val="24"/>
        </w:rPr>
        <w:t>03 X 2019 r. –  Zagadnienia organizacyjne</w:t>
      </w:r>
    </w:p>
    <w:p w14:paraId="151247BA" w14:textId="77777777" w:rsidR="00744909" w:rsidRPr="00744909" w:rsidRDefault="00744909" w:rsidP="0074490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909">
        <w:rPr>
          <w:rFonts w:ascii="Times New Roman" w:hAnsi="Times New Roman" w:cs="Times New Roman"/>
          <w:sz w:val="24"/>
          <w:szCs w:val="24"/>
        </w:rPr>
        <w:t xml:space="preserve"> Zagadnienia wprowadzające</w:t>
      </w:r>
    </w:p>
    <w:p w14:paraId="7956610A" w14:textId="77777777" w:rsidR="00744909" w:rsidRPr="00744909" w:rsidRDefault="00744909" w:rsidP="0074490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74B2D6" w14:textId="77777777" w:rsidR="00744909" w:rsidRDefault="00744909" w:rsidP="0074490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909">
        <w:rPr>
          <w:rFonts w:ascii="Times New Roman" w:hAnsi="Times New Roman" w:cs="Times New Roman"/>
          <w:sz w:val="24"/>
          <w:szCs w:val="24"/>
        </w:rPr>
        <w:t xml:space="preserve">10 X 2019 r. -  </w:t>
      </w:r>
      <w:r w:rsidRPr="007449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Odpowiedzialność deliktowa – uwagi wprowadzające</w:t>
      </w:r>
    </w:p>
    <w:p w14:paraId="7B1A1095" w14:textId="3CE80E2D" w:rsidR="00744909" w:rsidRPr="00744909" w:rsidRDefault="00744909" w:rsidP="00744909">
      <w:pPr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9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Odpowiedzialność za własne czyny</w:t>
      </w:r>
    </w:p>
    <w:p w14:paraId="462CB9B0" w14:textId="28BB9F4E" w:rsidR="00744909" w:rsidRPr="00744909" w:rsidRDefault="00744909" w:rsidP="00744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909">
        <w:rPr>
          <w:rFonts w:ascii="Times New Roman" w:hAnsi="Times New Roman" w:cs="Times New Roman"/>
          <w:sz w:val="24"/>
          <w:szCs w:val="24"/>
        </w:rPr>
        <w:t xml:space="preserve">17 X 2019 r. –  </w:t>
      </w:r>
      <w:r w:rsidRPr="007449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Odpowiedzialność deliktowa – odpowiedzialność za cudze czyny</w:t>
      </w:r>
    </w:p>
    <w:p w14:paraId="3CDC7C09" w14:textId="77777777" w:rsidR="00744909" w:rsidRPr="00744909" w:rsidRDefault="00744909" w:rsidP="0074490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9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F2BC6" w14:textId="518BE9F1" w:rsidR="00744909" w:rsidRPr="00744909" w:rsidRDefault="00744909" w:rsidP="00744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909">
        <w:rPr>
          <w:rFonts w:ascii="Times New Roman" w:hAnsi="Times New Roman" w:cs="Times New Roman"/>
          <w:sz w:val="24"/>
          <w:szCs w:val="24"/>
        </w:rPr>
        <w:t xml:space="preserve">24 X 2019 r. -  </w:t>
      </w:r>
      <w:r w:rsidRPr="007449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Odpowiedzialność deliktowa – odpowiedzialność organów władzy publicznej</w:t>
      </w:r>
    </w:p>
    <w:p w14:paraId="455491CC" w14:textId="77777777" w:rsidR="00713E40" w:rsidRDefault="00713E40" w:rsidP="007449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069DBF" w14:textId="3A7A6591" w:rsidR="00744909" w:rsidRPr="00744909" w:rsidRDefault="00713E40" w:rsidP="0074490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909">
        <w:rPr>
          <w:rFonts w:ascii="Times New Roman" w:hAnsi="Times New Roman" w:cs="Times New Roman"/>
          <w:sz w:val="24"/>
          <w:szCs w:val="24"/>
        </w:rPr>
        <w:t xml:space="preserve">14 XI 2019 r. </w:t>
      </w:r>
      <w:r w:rsidR="00744909" w:rsidRPr="00744909">
        <w:rPr>
          <w:rFonts w:ascii="Times New Roman" w:hAnsi="Times New Roman" w:cs="Times New Roman"/>
          <w:sz w:val="24"/>
          <w:szCs w:val="24"/>
        </w:rPr>
        <w:t xml:space="preserve">– </w:t>
      </w:r>
      <w:r w:rsidR="00744909" w:rsidRPr="007449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Odpowiedzialność deliktowa –</w:t>
      </w:r>
    </w:p>
    <w:p w14:paraId="7ADE86CB" w14:textId="77777777" w:rsidR="00744909" w:rsidRPr="00744909" w:rsidRDefault="00744909" w:rsidP="00744909">
      <w:pPr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9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Odpowiedzialność za szkodę wyrządzoną przez zwierzęta i rzeczy,</w:t>
      </w:r>
    </w:p>
    <w:p w14:paraId="3FD20E11" w14:textId="45E614DA" w:rsidR="00744909" w:rsidRPr="00744909" w:rsidRDefault="00744909" w:rsidP="0074490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909">
        <w:rPr>
          <w:rFonts w:ascii="Times New Roman" w:hAnsi="Times New Roman" w:cs="Times New Roman"/>
          <w:sz w:val="24"/>
          <w:szCs w:val="24"/>
        </w:rPr>
        <w:t>Odpowiedzialność związana z użyciem sił przyrody</w:t>
      </w:r>
    </w:p>
    <w:p w14:paraId="787282D5" w14:textId="77777777" w:rsidR="00744909" w:rsidRPr="00744909" w:rsidRDefault="00744909" w:rsidP="00744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1180B4" w14:textId="1EA0C828" w:rsidR="00744909" w:rsidRPr="00744909" w:rsidRDefault="00713E40" w:rsidP="007449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744909" w:rsidRPr="00744909">
        <w:rPr>
          <w:rFonts w:ascii="Times New Roman" w:hAnsi="Times New Roman" w:cs="Times New Roman"/>
          <w:sz w:val="24"/>
          <w:szCs w:val="24"/>
        </w:rPr>
        <w:t xml:space="preserve"> XI 2019 r. – </w:t>
      </w:r>
      <w:r w:rsidR="00744909" w:rsidRPr="007449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Odpowiedzialność deliktowa – p</w:t>
      </w:r>
      <w:r w:rsidR="00744909" w:rsidRPr="00744909">
        <w:rPr>
          <w:rFonts w:ascii="Times New Roman" w:hAnsi="Times New Roman" w:cs="Times New Roman"/>
          <w:sz w:val="24"/>
          <w:szCs w:val="24"/>
        </w:rPr>
        <w:t>ozostałe zagadnienia</w:t>
      </w:r>
    </w:p>
    <w:p w14:paraId="2A833962" w14:textId="77777777" w:rsidR="00744909" w:rsidRPr="00744909" w:rsidRDefault="00744909" w:rsidP="00744909">
      <w:pPr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909">
        <w:rPr>
          <w:rFonts w:ascii="Times New Roman" w:hAnsi="Times New Roman" w:cs="Times New Roman"/>
          <w:sz w:val="24"/>
          <w:szCs w:val="24"/>
        </w:rPr>
        <w:t>(zapobieganie szkodzie, naprawienie szkody, przedawnienie roszczeń)</w:t>
      </w:r>
    </w:p>
    <w:p w14:paraId="073D1CBA" w14:textId="77777777" w:rsidR="00744909" w:rsidRPr="00744909" w:rsidRDefault="00744909" w:rsidP="00744909">
      <w:pPr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9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Odpowiedzialność za szkodę wyrządzoną przez produkt niebezpieczny</w:t>
      </w:r>
    </w:p>
    <w:p w14:paraId="34BC2A00" w14:textId="330E4386" w:rsidR="00744909" w:rsidRPr="00744909" w:rsidRDefault="00744909" w:rsidP="00744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909">
        <w:rPr>
          <w:rFonts w:ascii="Times New Roman" w:hAnsi="Times New Roman" w:cs="Times New Roman"/>
          <w:sz w:val="24"/>
          <w:szCs w:val="24"/>
        </w:rPr>
        <w:t>2</w:t>
      </w:r>
      <w:r w:rsidR="00713E40">
        <w:rPr>
          <w:rFonts w:ascii="Times New Roman" w:hAnsi="Times New Roman" w:cs="Times New Roman"/>
          <w:sz w:val="24"/>
          <w:szCs w:val="24"/>
        </w:rPr>
        <w:t>8</w:t>
      </w:r>
      <w:r w:rsidRPr="00744909">
        <w:rPr>
          <w:rFonts w:ascii="Times New Roman" w:hAnsi="Times New Roman" w:cs="Times New Roman"/>
          <w:sz w:val="24"/>
          <w:szCs w:val="24"/>
        </w:rPr>
        <w:t xml:space="preserve"> XI 2019 r. -  </w:t>
      </w:r>
      <w:r w:rsidRPr="007449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Sprzedaż</w:t>
      </w:r>
    </w:p>
    <w:p w14:paraId="31A4226F" w14:textId="77777777" w:rsidR="00744909" w:rsidRPr="00744909" w:rsidRDefault="00744909" w:rsidP="00744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5BCC1D" w14:textId="0A60A7C8" w:rsidR="00744909" w:rsidRPr="00744909" w:rsidRDefault="00713E40" w:rsidP="007449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744909" w:rsidRPr="00744909">
        <w:rPr>
          <w:rFonts w:ascii="Times New Roman" w:hAnsi="Times New Roman" w:cs="Times New Roman"/>
          <w:sz w:val="24"/>
          <w:szCs w:val="24"/>
        </w:rPr>
        <w:t xml:space="preserve"> XI</w:t>
      </w:r>
      <w:r>
        <w:rPr>
          <w:rFonts w:ascii="Times New Roman" w:hAnsi="Times New Roman" w:cs="Times New Roman"/>
          <w:sz w:val="24"/>
          <w:szCs w:val="24"/>
        </w:rPr>
        <w:t>I</w:t>
      </w:r>
      <w:r w:rsidR="00744909" w:rsidRPr="00744909">
        <w:rPr>
          <w:rFonts w:ascii="Times New Roman" w:hAnsi="Times New Roman" w:cs="Times New Roman"/>
          <w:sz w:val="24"/>
          <w:szCs w:val="24"/>
        </w:rPr>
        <w:t xml:space="preserve"> 2019 r. -   </w:t>
      </w:r>
      <w:r w:rsidR="00744909" w:rsidRPr="007449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Sprzedaż – c.d.</w:t>
      </w:r>
      <w:r w:rsidR="00744909" w:rsidRPr="007449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744909" w:rsidRPr="007449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58D98A0F" w14:textId="788DF9DE" w:rsidR="00744909" w:rsidRPr="00744909" w:rsidRDefault="00744909" w:rsidP="00744909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909">
        <w:rPr>
          <w:rFonts w:ascii="Times New Roman" w:hAnsi="Times New Roman" w:cs="Times New Roman"/>
          <w:b/>
          <w:sz w:val="24"/>
          <w:szCs w:val="24"/>
        </w:rPr>
        <w:t xml:space="preserve">   Kolokwium</w:t>
      </w:r>
    </w:p>
    <w:p w14:paraId="79B7C46A" w14:textId="77777777" w:rsidR="00744909" w:rsidRPr="00744909" w:rsidRDefault="00744909" w:rsidP="00744909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14:paraId="3EBC6B07" w14:textId="687146AC" w:rsidR="00744909" w:rsidRPr="00744909" w:rsidRDefault="00713E40" w:rsidP="007449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44909" w:rsidRPr="00744909">
        <w:rPr>
          <w:rFonts w:ascii="Times New Roman" w:hAnsi="Times New Roman" w:cs="Times New Roman"/>
          <w:sz w:val="24"/>
          <w:szCs w:val="24"/>
        </w:rPr>
        <w:t xml:space="preserve"> XII 2019 r. – </w:t>
      </w:r>
      <w:r w:rsidR="00744909" w:rsidRPr="007449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Darowizna</w:t>
      </w:r>
      <w:r w:rsidR="00744909" w:rsidRPr="00744909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317D2F4D" w14:textId="1B15A892" w:rsidR="00744909" w:rsidRPr="00744909" w:rsidRDefault="00744909" w:rsidP="00744909">
      <w:pPr>
        <w:jc w:val="both"/>
        <w:rPr>
          <w:rFonts w:ascii="Times New Roman" w:hAnsi="Times New Roman" w:cs="Times New Roman"/>
          <w:sz w:val="24"/>
          <w:szCs w:val="24"/>
        </w:rPr>
      </w:pPr>
      <w:r w:rsidRPr="00744909">
        <w:rPr>
          <w:rFonts w:ascii="Times New Roman" w:hAnsi="Times New Roman" w:cs="Times New Roman"/>
          <w:sz w:val="24"/>
          <w:szCs w:val="24"/>
        </w:rPr>
        <w:t>1</w:t>
      </w:r>
      <w:r w:rsidR="00713E40">
        <w:rPr>
          <w:rFonts w:ascii="Times New Roman" w:hAnsi="Times New Roman" w:cs="Times New Roman"/>
          <w:sz w:val="24"/>
          <w:szCs w:val="24"/>
        </w:rPr>
        <w:t>9</w:t>
      </w:r>
      <w:r w:rsidRPr="00744909">
        <w:rPr>
          <w:rFonts w:ascii="Times New Roman" w:hAnsi="Times New Roman" w:cs="Times New Roman"/>
          <w:sz w:val="24"/>
          <w:szCs w:val="24"/>
        </w:rPr>
        <w:t xml:space="preserve"> XII 201</w:t>
      </w:r>
      <w:r w:rsidR="00713E40">
        <w:rPr>
          <w:rFonts w:ascii="Times New Roman" w:hAnsi="Times New Roman" w:cs="Times New Roman"/>
          <w:sz w:val="24"/>
          <w:szCs w:val="24"/>
        </w:rPr>
        <w:t>9</w:t>
      </w:r>
      <w:r w:rsidRPr="00744909">
        <w:rPr>
          <w:rFonts w:ascii="Times New Roman" w:hAnsi="Times New Roman" w:cs="Times New Roman"/>
          <w:sz w:val="24"/>
          <w:szCs w:val="24"/>
        </w:rPr>
        <w:t xml:space="preserve"> r. – </w:t>
      </w:r>
      <w:r w:rsidRPr="007449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Najem i ochrona praw lokatorów</w:t>
      </w:r>
      <w:r w:rsidRPr="0074490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2A8C644E" w14:textId="203BEBCA" w:rsidR="00744909" w:rsidRDefault="00744909" w:rsidP="00744909">
      <w:pPr>
        <w:rPr>
          <w:rFonts w:ascii="Times New Roman" w:hAnsi="Times New Roman" w:cs="Times New Roman"/>
          <w:sz w:val="24"/>
          <w:szCs w:val="24"/>
        </w:rPr>
      </w:pPr>
    </w:p>
    <w:p w14:paraId="35D16319" w14:textId="77777777" w:rsidR="00744909" w:rsidRPr="00744909" w:rsidRDefault="00744909" w:rsidP="00744909">
      <w:pPr>
        <w:rPr>
          <w:rFonts w:ascii="Times New Roman" w:hAnsi="Times New Roman" w:cs="Times New Roman"/>
          <w:sz w:val="24"/>
          <w:szCs w:val="24"/>
        </w:rPr>
      </w:pPr>
    </w:p>
    <w:p w14:paraId="668CAB94" w14:textId="77777777" w:rsidR="00744909" w:rsidRPr="00744909" w:rsidRDefault="00744909" w:rsidP="00744909">
      <w:pPr>
        <w:rPr>
          <w:rFonts w:ascii="Times New Roman" w:hAnsi="Times New Roman" w:cs="Times New Roman"/>
          <w:sz w:val="24"/>
          <w:szCs w:val="24"/>
        </w:rPr>
      </w:pPr>
      <w:r w:rsidRPr="00744909">
        <w:rPr>
          <w:rFonts w:ascii="Times New Roman" w:hAnsi="Times New Roman" w:cs="Times New Roman"/>
          <w:b/>
          <w:sz w:val="24"/>
          <w:szCs w:val="24"/>
        </w:rPr>
        <w:lastRenderedPageBreak/>
        <w:t>Literatura podstawowa:</w:t>
      </w:r>
    </w:p>
    <w:p w14:paraId="3D9F325E" w14:textId="77777777" w:rsidR="00744909" w:rsidRPr="00744909" w:rsidRDefault="00744909" w:rsidP="00744909">
      <w:pPr>
        <w:rPr>
          <w:rFonts w:ascii="Times New Roman" w:hAnsi="Times New Roman" w:cs="Times New Roman"/>
          <w:sz w:val="24"/>
          <w:szCs w:val="24"/>
        </w:rPr>
      </w:pPr>
      <w:r w:rsidRPr="00744909">
        <w:rPr>
          <w:rFonts w:ascii="Times New Roman" w:hAnsi="Times New Roman" w:cs="Times New Roman"/>
          <w:sz w:val="24"/>
          <w:szCs w:val="24"/>
        </w:rPr>
        <w:t>Z. Radwański, A. Olejniczak, Zobowiązania – część ogólna, Warszawa 2018 r.</w:t>
      </w:r>
    </w:p>
    <w:p w14:paraId="1F5C25AE" w14:textId="45775842" w:rsidR="00744909" w:rsidRPr="00744909" w:rsidRDefault="00744909" w:rsidP="00744909">
      <w:pPr>
        <w:rPr>
          <w:rFonts w:ascii="Times New Roman" w:hAnsi="Times New Roman" w:cs="Times New Roman"/>
          <w:sz w:val="24"/>
          <w:szCs w:val="24"/>
        </w:rPr>
      </w:pPr>
      <w:r w:rsidRPr="00744909">
        <w:rPr>
          <w:rFonts w:ascii="Times New Roman" w:hAnsi="Times New Roman" w:cs="Times New Roman"/>
          <w:sz w:val="24"/>
          <w:szCs w:val="24"/>
        </w:rPr>
        <w:t>Z. Radwański, J. Panowicz-Lipska, Zobowiązania – część szczegółowa, Warszawa 201</w:t>
      </w:r>
      <w:r w:rsidR="00DB579A">
        <w:rPr>
          <w:rFonts w:ascii="Times New Roman" w:hAnsi="Times New Roman" w:cs="Times New Roman"/>
          <w:sz w:val="24"/>
          <w:szCs w:val="24"/>
        </w:rPr>
        <w:t>9</w:t>
      </w:r>
      <w:r w:rsidRPr="0074490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6DAEE6D" w14:textId="5C4F6E56" w:rsidR="00363A65" w:rsidRPr="00744909" w:rsidRDefault="00744909" w:rsidP="007449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4909">
        <w:rPr>
          <w:rFonts w:ascii="Times New Roman" w:hAnsi="Times New Roman" w:cs="Times New Roman"/>
          <w:b/>
          <w:bCs/>
          <w:sz w:val="24"/>
          <w:szCs w:val="24"/>
        </w:rPr>
        <w:t>Literatura uzupełniająca:</w:t>
      </w:r>
    </w:p>
    <w:p w14:paraId="78FC1C6A" w14:textId="3C50A621" w:rsidR="00744909" w:rsidRDefault="00744909" w:rsidP="0074490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9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Red. E. Gniewek, P. Machnikowski, Zarys prawa cywilnego, Warszawa 201</w:t>
      </w:r>
      <w:r w:rsidR="00DB57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791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14:paraId="318D05C1" w14:textId="77777777" w:rsidR="00974AB8" w:rsidRPr="00744909" w:rsidRDefault="00974AB8" w:rsidP="0074490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14:paraId="6E48C6B6" w14:textId="77777777" w:rsidR="00744909" w:rsidRPr="00744909" w:rsidRDefault="00744909" w:rsidP="00744909">
      <w:pPr>
        <w:rPr>
          <w:sz w:val="24"/>
          <w:szCs w:val="24"/>
        </w:rPr>
      </w:pPr>
    </w:p>
    <w:sectPr w:rsidR="00744909" w:rsidRPr="00744909" w:rsidSect="00011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7F"/>
    <w:rsid w:val="00363A65"/>
    <w:rsid w:val="00372ED8"/>
    <w:rsid w:val="00713E40"/>
    <w:rsid w:val="00744909"/>
    <w:rsid w:val="00791773"/>
    <w:rsid w:val="00974AB8"/>
    <w:rsid w:val="00DB579A"/>
    <w:rsid w:val="00F9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3C69"/>
  <w15:chartTrackingRefBased/>
  <w15:docId w15:val="{D5656270-7858-446B-A9A3-E8EB0582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4490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 Tenenbaum-Kulig</cp:lastModifiedBy>
  <cp:revision>10</cp:revision>
  <dcterms:created xsi:type="dcterms:W3CDTF">2019-10-03T05:10:00Z</dcterms:created>
  <dcterms:modified xsi:type="dcterms:W3CDTF">2019-10-03T07:50:00Z</dcterms:modified>
</cp:coreProperties>
</file>