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47" w:rsidRPr="00F026E2" w:rsidRDefault="00681547" w:rsidP="00F026E2">
      <w:pPr>
        <w:pStyle w:val="NormalnyWeb"/>
        <w:spacing w:before="0" w:beforeAutospacing="0" w:after="9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26E2">
        <w:rPr>
          <w:rFonts w:asciiTheme="minorHAnsi" w:hAnsiTheme="minorHAnsi" w:cstheme="minorHAnsi"/>
          <w:b/>
          <w:sz w:val="22"/>
          <w:szCs w:val="22"/>
        </w:rPr>
        <w:t>POSTĘPOWANIE CYWILNE</w:t>
      </w:r>
      <w:r w:rsidR="00F86E5C" w:rsidRPr="00F026E2">
        <w:rPr>
          <w:rFonts w:asciiTheme="minorHAnsi" w:hAnsiTheme="minorHAnsi" w:cstheme="minorHAnsi"/>
          <w:b/>
          <w:sz w:val="22"/>
          <w:szCs w:val="22"/>
        </w:rPr>
        <w:t xml:space="preserve"> - ĆWICZENIA</w:t>
      </w:r>
    </w:p>
    <w:p w:rsidR="000B3DA5" w:rsidRDefault="00A37D24" w:rsidP="00F026E2">
      <w:pPr>
        <w:pStyle w:val="NormalnyWeb"/>
        <w:spacing w:before="0" w:beforeAutospacing="0" w:after="9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26E2">
        <w:rPr>
          <w:rFonts w:asciiTheme="minorHAnsi" w:hAnsiTheme="minorHAnsi" w:cstheme="minorHAnsi"/>
          <w:b/>
          <w:sz w:val="22"/>
          <w:szCs w:val="22"/>
        </w:rPr>
        <w:t>SEMESTR LETNI 2018/2019</w:t>
      </w:r>
    </w:p>
    <w:p w:rsidR="00F026E2" w:rsidRPr="00F026E2" w:rsidRDefault="00F026E2" w:rsidP="00F026E2">
      <w:pPr>
        <w:pStyle w:val="NormalnyWeb"/>
        <w:spacing w:before="0" w:beforeAutospacing="0" w:after="9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D68A5" w:rsidRPr="000D68A5" w:rsidRDefault="000D68A5" w:rsidP="00F026E2">
      <w:pPr>
        <w:spacing w:after="90" w:line="240" w:lineRule="auto"/>
        <w:jc w:val="both"/>
        <w:rPr>
          <w:rFonts w:eastAsia="Times New Roman" w:cstheme="minorHAnsi"/>
          <w:b/>
          <w:lang w:eastAsia="pl-PL"/>
        </w:rPr>
      </w:pPr>
      <w:r w:rsidRPr="000D68A5">
        <w:rPr>
          <w:rFonts w:eastAsia="Times New Roman" w:cstheme="minorHAnsi"/>
          <w:b/>
          <w:lang w:eastAsia="pl-PL"/>
        </w:rPr>
        <w:t>LITERATURA PODSTAWOWA</w:t>
      </w:r>
    </w:p>
    <w:p w:rsidR="000D68A5" w:rsidRPr="00F026E2" w:rsidRDefault="000D68A5" w:rsidP="00F026E2">
      <w:pPr>
        <w:pStyle w:val="Akapitzlist"/>
        <w:numPr>
          <w:ilvl w:val="0"/>
          <w:numId w:val="3"/>
        </w:numPr>
        <w:spacing w:after="9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F026E2">
        <w:rPr>
          <w:rFonts w:eastAsia="Times New Roman" w:cstheme="minorHAnsi"/>
          <w:lang w:eastAsia="pl-PL"/>
        </w:rPr>
        <w:t>E. Marszałkowska-Krześ (red.), Postępowanie cywilne, Warszawa 2013</w:t>
      </w:r>
      <w:r w:rsidR="00F026E2">
        <w:rPr>
          <w:rFonts w:eastAsia="Times New Roman" w:cstheme="minorHAnsi"/>
          <w:lang w:eastAsia="pl-PL"/>
        </w:rPr>
        <w:t xml:space="preserve"> r.</w:t>
      </w:r>
    </w:p>
    <w:p w:rsidR="000D68A5" w:rsidRPr="00F026E2" w:rsidRDefault="000D68A5" w:rsidP="00F026E2">
      <w:pPr>
        <w:pStyle w:val="Akapitzlist"/>
        <w:numPr>
          <w:ilvl w:val="0"/>
          <w:numId w:val="3"/>
        </w:numPr>
        <w:spacing w:after="9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F026E2">
        <w:rPr>
          <w:rFonts w:eastAsia="Times New Roman" w:cstheme="minorHAnsi"/>
          <w:lang w:eastAsia="pl-PL"/>
        </w:rPr>
        <w:t xml:space="preserve">W. </w:t>
      </w:r>
      <w:proofErr w:type="spellStart"/>
      <w:r w:rsidRPr="00F026E2">
        <w:rPr>
          <w:rFonts w:eastAsia="Times New Roman" w:cstheme="minorHAnsi"/>
          <w:lang w:eastAsia="pl-PL"/>
        </w:rPr>
        <w:t>Broniewicz</w:t>
      </w:r>
      <w:proofErr w:type="spellEnd"/>
      <w:r w:rsidRPr="00F026E2">
        <w:rPr>
          <w:rFonts w:eastAsia="Times New Roman" w:cstheme="minorHAnsi"/>
          <w:lang w:eastAsia="pl-PL"/>
        </w:rPr>
        <w:t>, A. Marciniak, I. Kunicki, Postępowanie cywilne w zarysie, Warszawa 2016</w:t>
      </w:r>
      <w:r w:rsidR="00F026E2">
        <w:rPr>
          <w:rFonts w:eastAsia="Times New Roman" w:cstheme="minorHAnsi"/>
          <w:lang w:eastAsia="pl-PL"/>
        </w:rPr>
        <w:t xml:space="preserve"> r.</w:t>
      </w:r>
    </w:p>
    <w:p w:rsidR="000D68A5" w:rsidRPr="00F026E2" w:rsidRDefault="000D68A5" w:rsidP="00F026E2">
      <w:pPr>
        <w:pStyle w:val="Akapitzlist"/>
        <w:numPr>
          <w:ilvl w:val="0"/>
          <w:numId w:val="3"/>
        </w:numPr>
        <w:spacing w:after="9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F026E2">
        <w:rPr>
          <w:rFonts w:eastAsia="Times New Roman" w:cstheme="minorHAnsi"/>
          <w:lang w:eastAsia="pl-PL"/>
        </w:rPr>
        <w:t xml:space="preserve">J. Jodłowski, J. </w:t>
      </w:r>
      <w:proofErr w:type="spellStart"/>
      <w:r w:rsidRPr="00F026E2">
        <w:rPr>
          <w:rFonts w:eastAsia="Times New Roman" w:cstheme="minorHAnsi"/>
          <w:lang w:eastAsia="pl-PL"/>
        </w:rPr>
        <w:t>Lapierre</w:t>
      </w:r>
      <w:proofErr w:type="spellEnd"/>
      <w:r w:rsidRPr="00F026E2">
        <w:rPr>
          <w:rFonts w:eastAsia="Times New Roman" w:cstheme="minorHAnsi"/>
          <w:lang w:eastAsia="pl-PL"/>
        </w:rPr>
        <w:t xml:space="preserve">, T. </w:t>
      </w:r>
      <w:proofErr w:type="spellStart"/>
      <w:r w:rsidRPr="00F026E2">
        <w:rPr>
          <w:rFonts w:eastAsia="Times New Roman" w:cstheme="minorHAnsi"/>
          <w:lang w:eastAsia="pl-PL"/>
        </w:rPr>
        <w:t>Misiuk</w:t>
      </w:r>
      <w:proofErr w:type="spellEnd"/>
      <w:r w:rsidRPr="00F026E2">
        <w:rPr>
          <w:rFonts w:eastAsia="Times New Roman" w:cstheme="minorHAnsi"/>
          <w:lang w:eastAsia="pl-PL"/>
        </w:rPr>
        <w:t xml:space="preserve">-Jodłowska, Z. </w:t>
      </w:r>
      <w:proofErr w:type="spellStart"/>
      <w:r w:rsidRPr="00F026E2">
        <w:rPr>
          <w:rFonts w:eastAsia="Times New Roman" w:cstheme="minorHAnsi"/>
          <w:lang w:eastAsia="pl-PL"/>
        </w:rPr>
        <w:t>Resich</w:t>
      </w:r>
      <w:proofErr w:type="spellEnd"/>
      <w:r w:rsidRPr="00F026E2">
        <w:rPr>
          <w:rFonts w:eastAsia="Times New Roman" w:cstheme="minorHAnsi"/>
          <w:lang w:eastAsia="pl-PL"/>
        </w:rPr>
        <w:t xml:space="preserve">, K. </w:t>
      </w:r>
      <w:proofErr w:type="spellStart"/>
      <w:r w:rsidRPr="00F026E2">
        <w:rPr>
          <w:rFonts w:eastAsia="Times New Roman" w:cstheme="minorHAnsi"/>
          <w:lang w:eastAsia="pl-PL"/>
        </w:rPr>
        <w:t>Weitz</w:t>
      </w:r>
      <w:proofErr w:type="spellEnd"/>
      <w:r w:rsidRPr="00F026E2">
        <w:rPr>
          <w:rFonts w:eastAsia="Times New Roman" w:cstheme="minorHAnsi"/>
          <w:lang w:eastAsia="pl-PL"/>
        </w:rPr>
        <w:t>, Postępowanie cywilne, Warszawa 2016</w:t>
      </w:r>
      <w:r w:rsidR="00F026E2">
        <w:rPr>
          <w:rFonts w:eastAsia="Times New Roman" w:cstheme="minorHAnsi"/>
          <w:lang w:eastAsia="pl-PL"/>
        </w:rPr>
        <w:t xml:space="preserve"> r.</w:t>
      </w:r>
    </w:p>
    <w:p w:rsidR="000D68A5" w:rsidRPr="00F026E2" w:rsidRDefault="000D68A5" w:rsidP="00F026E2">
      <w:pPr>
        <w:pStyle w:val="Akapitzlist"/>
        <w:numPr>
          <w:ilvl w:val="0"/>
          <w:numId w:val="3"/>
        </w:numPr>
        <w:spacing w:after="9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F026E2">
        <w:rPr>
          <w:rFonts w:eastAsia="Times New Roman" w:cstheme="minorHAnsi"/>
          <w:lang w:eastAsia="pl-PL"/>
        </w:rPr>
        <w:t>J. Studzińska, P. Cioch, Postępowanie cywilne, Warszawa 2016</w:t>
      </w:r>
      <w:r w:rsidR="00F026E2">
        <w:rPr>
          <w:rFonts w:eastAsia="Times New Roman" w:cstheme="minorHAnsi"/>
          <w:lang w:eastAsia="pl-PL"/>
        </w:rPr>
        <w:t xml:space="preserve"> r.</w:t>
      </w:r>
    </w:p>
    <w:p w:rsidR="000D68A5" w:rsidRPr="00F026E2" w:rsidRDefault="000D68A5" w:rsidP="00F026E2">
      <w:pPr>
        <w:pStyle w:val="Akapitzlist"/>
        <w:numPr>
          <w:ilvl w:val="0"/>
          <w:numId w:val="3"/>
        </w:numPr>
        <w:spacing w:after="9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F026E2">
        <w:rPr>
          <w:rFonts w:eastAsia="Times New Roman" w:cstheme="minorHAnsi"/>
          <w:lang w:eastAsia="pl-PL"/>
        </w:rPr>
        <w:t>I. Gil (red.), Postępowanie cywilne, Warszawa 2017</w:t>
      </w:r>
      <w:r w:rsidR="00F026E2">
        <w:rPr>
          <w:rFonts w:eastAsia="Times New Roman" w:cstheme="minorHAnsi"/>
          <w:lang w:eastAsia="pl-PL"/>
        </w:rPr>
        <w:t xml:space="preserve"> r.</w:t>
      </w:r>
    </w:p>
    <w:p w:rsidR="000D68A5" w:rsidRPr="000D68A5" w:rsidRDefault="000D68A5" w:rsidP="00F026E2">
      <w:pPr>
        <w:spacing w:after="90" w:line="240" w:lineRule="auto"/>
        <w:jc w:val="both"/>
        <w:rPr>
          <w:rFonts w:eastAsia="Times New Roman" w:cstheme="minorHAnsi"/>
          <w:b/>
          <w:lang w:eastAsia="pl-PL"/>
        </w:rPr>
      </w:pPr>
      <w:r w:rsidRPr="000D68A5">
        <w:rPr>
          <w:rFonts w:eastAsia="Times New Roman" w:cstheme="minorHAnsi"/>
          <w:b/>
          <w:lang w:eastAsia="pl-PL"/>
        </w:rPr>
        <w:t>LITERATURA UZUPEŁNIAJĄCA</w:t>
      </w:r>
      <w:bookmarkStart w:id="0" w:name="_GoBack"/>
      <w:bookmarkEnd w:id="0"/>
    </w:p>
    <w:p w:rsidR="000D68A5" w:rsidRPr="00F026E2" w:rsidRDefault="000D68A5" w:rsidP="00F026E2">
      <w:pPr>
        <w:pStyle w:val="Akapitzlist"/>
        <w:numPr>
          <w:ilvl w:val="0"/>
          <w:numId w:val="4"/>
        </w:numPr>
        <w:spacing w:after="9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F026E2">
        <w:rPr>
          <w:rFonts w:eastAsia="Times New Roman" w:cstheme="minorHAnsi"/>
          <w:lang w:eastAsia="pl-PL"/>
        </w:rPr>
        <w:t xml:space="preserve">H. </w:t>
      </w:r>
      <w:proofErr w:type="spellStart"/>
      <w:r w:rsidRPr="00F026E2">
        <w:rPr>
          <w:rFonts w:eastAsia="Times New Roman" w:cstheme="minorHAnsi"/>
          <w:lang w:eastAsia="pl-PL"/>
        </w:rPr>
        <w:t>Pietrzkowski</w:t>
      </w:r>
      <w:proofErr w:type="spellEnd"/>
      <w:r w:rsidRPr="00F026E2">
        <w:rPr>
          <w:rFonts w:eastAsia="Times New Roman" w:cstheme="minorHAnsi"/>
          <w:lang w:eastAsia="pl-PL"/>
        </w:rPr>
        <w:t>, Metodyka pracy sędziego w sprawach cywilnych, Warszawa 2014</w:t>
      </w:r>
      <w:r w:rsidR="00F026E2">
        <w:rPr>
          <w:rFonts w:eastAsia="Times New Roman" w:cstheme="minorHAnsi"/>
          <w:lang w:eastAsia="pl-PL"/>
        </w:rPr>
        <w:t xml:space="preserve"> r.</w:t>
      </w:r>
    </w:p>
    <w:p w:rsidR="000D68A5" w:rsidRPr="00F026E2" w:rsidRDefault="000D68A5" w:rsidP="00F026E2">
      <w:pPr>
        <w:pStyle w:val="Akapitzlist"/>
        <w:numPr>
          <w:ilvl w:val="0"/>
          <w:numId w:val="4"/>
        </w:numPr>
        <w:spacing w:after="9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F026E2">
        <w:rPr>
          <w:rFonts w:eastAsia="Times New Roman" w:cstheme="minorHAnsi"/>
          <w:lang w:eastAsia="pl-PL"/>
        </w:rPr>
        <w:t>Ł. Błaszczak, K. Markiewicz (red.), Dowody i postępowanie dowodowe w sprawach cywilnych. Komentarz praktyczny z orzecznictwem. Wzory czynności sądowych i pism procesowych, Warszawa 2014</w:t>
      </w:r>
      <w:r w:rsidR="00F026E2">
        <w:rPr>
          <w:rFonts w:eastAsia="Times New Roman" w:cstheme="minorHAnsi"/>
          <w:lang w:eastAsia="pl-PL"/>
        </w:rPr>
        <w:t xml:space="preserve"> r.</w:t>
      </w:r>
    </w:p>
    <w:p w:rsidR="000D68A5" w:rsidRPr="00F026E2" w:rsidRDefault="000D68A5" w:rsidP="00F026E2">
      <w:pPr>
        <w:pStyle w:val="Akapitzlist"/>
        <w:numPr>
          <w:ilvl w:val="0"/>
          <w:numId w:val="4"/>
        </w:numPr>
        <w:spacing w:after="9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F026E2">
        <w:rPr>
          <w:rFonts w:eastAsia="Times New Roman" w:cstheme="minorHAnsi"/>
          <w:lang w:eastAsia="pl-PL"/>
        </w:rPr>
        <w:t>J. Mucha, Postępowanie cywilne. Diagramy, Warszawa 2016</w:t>
      </w:r>
      <w:r w:rsidR="00F026E2">
        <w:rPr>
          <w:rFonts w:eastAsia="Times New Roman" w:cstheme="minorHAnsi"/>
          <w:lang w:eastAsia="pl-PL"/>
        </w:rPr>
        <w:t xml:space="preserve"> r.</w:t>
      </w:r>
    </w:p>
    <w:p w:rsidR="000D68A5" w:rsidRPr="00F026E2" w:rsidRDefault="000D68A5" w:rsidP="00F026E2">
      <w:pPr>
        <w:pStyle w:val="Akapitzlist"/>
        <w:numPr>
          <w:ilvl w:val="0"/>
          <w:numId w:val="4"/>
        </w:numPr>
        <w:spacing w:after="9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F026E2">
        <w:rPr>
          <w:rFonts w:eastAsia="Times New Roman" w:cstheme="minorHAnsi"/>
          <w:lang w:eastAsia="pl-PL"/>
        </w:rPr>
        <w:t xml:space="preserve">M. </w:t>
      </w:r>
      <w:proofErr w:type="spellStart"/>
      <w:r w:rsidRPr="00F026E2">
        <w:rPr>
          <w:rFonts w:eastAsia="Times New Roman" w:cstheme="minorHAnsi"/>
          <w:lang w:eastAsia="pl-PL"/>
        </w:rPr>
        <w:t>Sorysz</w:t>
      </w:r>
      <w:proofErr w:type="spellEnd"/>
      <w:r w:rsidRPr="00F026E2">
        <w:rPr>
          <w:rFonts w:eastAsia="Times New Roman" w:cstheme="minorHAnsi"/>
          <w:lang w:eastAsia="pl-PL"/>
        </w:rPr>
        <w:t xml:space="preserve">, M. </w:t>
      </w:r>
      <w:proofErr w:type="spellStart"/>
      <w:r w:rsidRPr="00F026E2">
        <w:rPr>
          <w:rFonts w:eastAsia="Times New Roman" w:cstheme="minorHAnsi"/>
          <w:lang w:eastAsia="pl-PL"/>
        </w:rPr>
        <w:t>Muliński</w:t>
      </w:r>
      <w:proofErr w:type="spellEnd"/>
      <w:r w:rsidRPr="00F026E2">
        <w:rPr>
          <w:rFonts w:eastAsia="Times New Roman" w:cstheme="minorHAnsi"/>
          <w:lang w:eastAsia="pl-PL"/>
        </w:rPr>
        <w:t>, Postępowanie cywilne w diagramach, Bielsko-Biała 2016</w:t>
      </w:r>
      <w:r w:rsidR="00F026E2">
        <w:rPr>
          <w:rFonts w:eastAsia="Times New Roman" w:cstheme="minorHAnsi"/>
          <w:lang w:eastAsia="pl-PL"/>
        </w:rPr>
        <w:t xml:space="preserve"> r.</w:t>
      </w:r>
    </w:p>
    <w:p w:rsidR="000D68A5" w:rsidRPr="00F026E2" w:rsidRDefault="000D68A5" w:rsidP="00F026E2">
      <w:pPr>
        <w:pStyle w:val="Akapitzlist"/>
        <w:numPr>
          <w:ilvl w:val="0"/>
          <w:numId w:val="4"/>
        </w:numPr>
        <w:spacing w:after="9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F026E2">
        <w:rPr>
          <w:rFonts w:eastAsia="Times New Roman" w:cstheme="minorHAnsi"/>
          <w:lang w:eastAsia="pl-PL"/>
        </w:rPr>
        <w:t xml:space="preserve">H. </w:t>
      </w:r>
      <w:proofErr w:type="spellStart"/>
      <w:r w:rsidRPr="00F026E2">
        <w:rPr>
          <w:rFonts w:eastAsia="Times New Roman" w:cstheme="minorHAnsi"/>
          <w:lang w:eastAsia="pl-PL"/>
        </w:rPr>
        <w:t>Pietrzkowski</w:t>
      </w:r>
      <w:proofErr w:type="spellEnd"/>
      <w:r w:rsidRPr="00F026E2">
        <w:rPr>
          <w:rFonts w:eastAsia="Times New Roman" w:cstheme="minorHAnsi"/>
          <w:lang w:eastAsia="pl-PL"/>
        </w:rPr>
        <w:t>, Czynności procesowe zawodowego pełnomocnika w sprawach cywilnych, Warszawa 2017</w:t>
      </w:r>
      <w:r w:rsidR="00F026E2">
        <w:rPr>
          <w:rFonts w:eastAsia="Times New Roman" w:cstheme="minorHAnsi"/>
          <w:lang w:eastAsia="pl-PL"/>
        </w:rPr>
        <w:t xml:space="preserve"> r.</w:t>
      </w:r>
    </w:p>
    <w:p w:rsidR="000D68A5" w:rsidRPr="00F026E2" w:rsidRDefault="000D68A5" w:rsidP="00F026E2">
      <w:pPr>
        <w:pStyle w:val="Akapitzlist"/>
        <w:numPr>
          <w:ilvl w:val="0"/>
          <w:numId w:val="4"/>
        </w:numPr>
        <w:spacing w:after="9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F026E2">
        <w:rPr>
          <w:rFonts w:eastAsia="Times New Roman" w:cstheme="minorHAnsi"/>
          <w:lang w:eastAsia="pl-PL"/>
        </w:rPr>
        <w:t>E. Marszałkowska-Krześ (red.), Meritum. Postępowanie cywilne, Warszawa 2017</w:t>
      </w:r>
      <w:r w:rsidR="00F026E2">
        <w:rPr>
          <w:rFonts w:eastAsia="Times New Roman" w:cstheme="minorHAnsi"/>
          <w:lang w:eastAsia="pl-PL"/>
        </w:rPr>
        <w:t xml:space="preserve"> r.</w:t>
      </w:r>
    </w:p>
    <w:p w:rsidR="000D68A5" w:rsidRPr="00F026E2" w:rsidRDefault="000D68A5" w:rsidP="00F026E2">
      <w:pPr>
        <w:pStyle w:val="Akapitzlist"/>
        <w:numPr>
          <w:ilvl w:val="0"/>
          <w:numId w:val="4"/>
        </w:numPr>
        <w:spacing w:after="90" w:line="240" w:lineRule="auto"/>
        <w:contextualSpacing w:val="0"/>
        <w:jc w:val="both"/>
        <w:rPr>
          <w:rFonts w:eastAsia="Times New Roman" w:cstheme="minorHAnsi"/>
          <w:lang w:eastAsia="pl-PL"/>
        </w:rPr>
      </w:pPr>
      <w:r w:rsidRPr="00F026E2">
        <w:rPr>
          <w:rFonts w:eastAsia="Times New Roman" w:cstheme="minorHAnsi"/>
          <w:lang w:eastAsia="pl-PL"/>
        </w:rPr>
        <w:t>E. Marszałkowska-Krześ (red.), Kodeks postępowania cywilne</w:t>
      </w:r>
      <w:r w:rsidR="00F026E2">
        <w:rPr>
          <w:rFonts w:eastAsia="Times New Roman" w:cstheme="minorHAnsi"/>
          <w:lang w:eastAsia="pl-PL"/>
        </w:rPr>
        <w:t>go. Komentarz, komentarz online.</w:t>
      </w:r>
    </w:p>
    <w:p w:rsidR="003C6A46" w:rsidRPr="00F026E2" w:rsidRDefault="00F026E2" w:rsidP="00F026E2">
      <w:pPr>
        <w:spacing w:after="90" w:line="240" w:lineRule="auto"/>
        <w:jc w:val="both"/>
        <w:rPr>
          <w:rFonts w:cstheme="minorHAnsi"/>
        </w:rPr>
      </w:pPr>
    </w:p>
    <w:sectPr w:rsidR="003C6A46" w:rsidRPr="00F0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2AC2"/>
    <w:multiLevelType w:val="hybridMultilevel"/>
    <w:tmpl w:val="3DB6D7F6"/>
    <w:lvl w:ilvl="0" w:tplc="3AE494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559C9"/>
    <w:multiLevelType w:val="hybridMultilevel"/>
    <w:tmpl w:val="595EC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E6A59"/>
    <w:multiLevelType w:val="hybridMultilevel"/>
    <w:tmpl w:val="04FEC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F4323"/>
    <w:multiLevelType w:val="hybridMultilevel"/>
    <w:tmpl w:val="C5F25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55E4E"/>
    <w:multiLevelType w:val="hybridMultilevel"/>
    <w:tmpl w:val="85941638"/>
    <w:lvl w:ilvl="0" w:tplc="8092FE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A5"/>
    <w:rsid w:val="000B3DA5"/>
    <w:rsid w:val="000D68A5"/>
    <w:rsid w:val="000F740E"/>
    <w:rsid w:val="00207388"/>
    <w:rsid w:val="003C4A34"/>
    <w:rsid w:val="004B3ED7"/>
    <w:rsid w:val="00681547"/>
    <w:rsid w:val="007012E1"/>
    <w:rsid w:val="008C7B8F"/>
    <w:rsid w:val="00A37D24"/>
    <w:rsid w:val="00F026E2"/>
    <w:rsid w:val="00F86E5C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2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3FCA-01E0-4C08-88AE-00A6CDFC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Prawny/Legal Department</dc:creator>
  <cp:lastModifiedBy>Dział Prawny/Legal Department</cp:lastModifiedBy>
  <cp:revision>3</cp:revision>
  <dcterms:created xsi:type="dcterms:W3CDTF">2019-03-01T09:24:00Z</dcterms:created>
  <dcterms:modified xsi:type="dcterms:W3CDTF">2019-03-01T09:29:00Z</dcterms:modified>
</cp:coreProperties>
</file>