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608" w:rsidRDefault="00EE240C" w:rsidP="00EE240C">
      <w:pPr>
        <w:jc w:val="right"/>
      </w:pPr>
      <w:r>
        <w:t>Wrocław, dnia 23.10.2019 r.</w:t>
      </w:r>
    </w:p>
    <w:p w:rsidR="00EE240C" w:rsidRDefault="00EE240C" w:rsidP="00317608">
      <w:pPr>
        <w:jc w:val="center"/>
        <w:rPr>
          <w:spacing w:val="50"/>
          <w:sz w:val="28"/>
          <w:szCs w:val="28"/>
        </w:rPr>
      </w:pPr>
    </w:p>
    <w:p w:rsidR="00317608" w:rsidRPr="00317608" w:rsidRDefault="00317608" w:rsidP="00317608">
      <w:pPr>
        <w:jc w:val="center"/>
        <w:rPr>
          <w:spacing w:val="50"/>
          <w:sz w:val="28"/>
          <w:szCs w:val="28"/>
        </w:rPr>
      </w:pPr>
      <w:r w:rsidRPr="00317608">
        <w:rPr>
          <w:spacing w:val="50"/>
          <w:sz w:val="28"/>
          <w:szCs w:val="28"/>
        </w:rPr>
        <w:t>WYKAZ ZAGADNIEŃ</w:t>
      </w:r>
    </w:p>
    <w:p w:rsidR="00317608" w:rsidRDefault="00317608" w:rsidP="00317608">
      <w:pPr>
        <w:jc w:val="center"/>
      </w:pPr>
      <w:r>
        <w:t>Prawo Handlowe 2019/</w:t>
      </w:r>
      <w:r>
        <w:t>2</w:t>
      </w:r>
      <w:r>
        <w:t>020</w:t>
      </w:r>
    </w:p>
    <w:p w:rsidR="00317608" w:rsidRDefault="00317608" w:rsidP="00317608">
      <w:pPr>
        <w:jc w:val="center"/>
      </w:pPr>
      <w:r>
        <w:t>grupa 7 V SSP</w:t>
      </w:r>
    </w:p>
    <w:p w:rsidR="00317608" w:rsidRDefault="00317608" w:rsidP="00317608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317608" w:rsidTr="00317608">
        <w:tc>
          <w:tcPr>
            <w:tcW w:w="1555" w:type="dxa"/>
          </w:tcPr>
          <w:p w:rsidR="00317608" w:rsidRDefault="00317608" w:rsidP="00317608">
            <w:pPr>
              <w:jc w:val="center"/>
            </w:pPr>
            <w:r>
              <w:t>data</w:t>
            </w:r>
          </w:p>
        </w:tc>
        <w:tc>
          <w:tcPr>
            <w:tcW w:w="7507" w:type="dxa"/>
          </w:tcPr>
          <w:p w:rsidR="00317608" w:rsidRDefault="00317608" w:rsidP="00317608">
            <w:pPr>
              <w:jc w:val="center"/>
            </w:pPr>
            <w:r>
              <w:t>temat</w:t>
            </w:r>
          </w:p>
        </w:tc>
      </w:tr>
      <w:tr w:rsidR="00317608" w:rsidTr="00317608">
        <w:tc>
          <w:tcPr>
            <w:tcW w:w="1555" w:type="dxa"/>
          </w:tcPr>
          <w:p w:rsidR="00317608" w:rsidRPr="00EE240C" w:rsidRDefault="00317608" w:rsidP="00317608">
            <w:pPr>
              <w:jc w:val="center"/>
            </w:pPr>
            <w:hyperlink r:id="rId4" w:history="1">
              <w:r w:rsidRPr="00EE240C">
                <w:rPr>
                  <w:rStyle w:val="Hipercze"/>
                  <w:color w:val="auto"/>
                  <w:u w:val="none"/>
                </w:rPr>
                <w:t>2019-10-07</w:t>
              </w:r>
            </w:hyperlink>
          </w:p>
        </w:tc>
        <w:tc>
          <w:tcPr>
            <w:tcW w:w="7507" w:type="dxa"/>
          </w:tcPr>
          <w:p w:rsidR="00317608" w:rsidRDefault="00317608" w:rsidP="00317608">
            <w:r>
              <w:t>Zajęcia organizacyjne</w:t>
            </w:r>
          </w:p>
        </w:tc>
      </w:tr>
      <w:tr w:rsidR="00317608" w:rsidTr="00317608">
        <w:tc>
          <w:tcPr>
            <w:tcW w:w="1555" w:type="dxa"/>
          </w:tcPr>
          <w:p w:rsidR="00317608" w:rsidRPr="00EE240C" w:rsidRDefault="00317608" w:rsidP="00317608">
            <w:pPr>
              <w:jc w:val="center"/>
            </w:pPr>
            <w:hyperlink r:id="rId5" w:history="1">
              <w:r w:rsidRPr="00EE240C">
                <w:rPr>
                  <w:rStyle w:val="Hipercze"/>
                  <w:color w:val="auto"/>
                  <w:u w:val="none"/>
                </w:rPr>
                <w:t>2019-10-14</w:t>
              </w:r>
            </w:hyperlink>
          </w:p>
        </w:tc>
        <w:tc>
          <w:tcPr>
            <w:tcW w:w="7507" w:type="dxa"/>
          </w:tcPr>
          <w:p w:rsidR="00317608" w:rsidRDefault="00317608" w:rsidP="00317608">
            <w:r>
              <w:t>Pojęcie umowy handlowej;</w:t>
            </w:r>
          </w:p>
          <w:p w:rsidR="00317608" w:rsidRDefault="00317608" w:rsidP="00317608">
            <w:r>
              <w:t>Zawarcie umowy handlowej (oferta, negocjacje, aukcja, przetarg);</w:t>
            </w:r>
          </w:p>
          <w:p w:rsidR="00317608" w:rsidRDefault="00317608" w:rsidP="00317608">
            <w:r>
              <w:t>Czynności przygotowawcze przed zawarciem umowy;</w:t>
            </w:r>
          </w:p>
          <w:p w:rsidR="00317608" w:rsidRDefault="00317608" w:rsidP="00317608">
            <w:r>
              <w:t>Sposoby zakończenia stosunku prawnego umowy handlowej;</w:t>
            </w:r>
          </w:p>
          <w:p w:rsidR="00317608" w:rsidRDefault="00317608" w:rsidP="00317608">
            <w:r>
              <w:t>Orzecznictwo SN dot. umowy rozwiązującej (</w:t>
            </w:r>
            <w:proofErr w:type="spellStart"/>
            <w:r>
              <w:t>actus</w:t>
            </w:r>
            <w:proofErr w:type="spellEnd"/>
            <w:r>
              <w:t xml:space="preserve"> </w:t>
            </w:r>
            <w:proofErr w:type="spellStart"/>
            <w:r>
              <w:t>contrarius</w:t>
            </w:r>
            <w:proofErr w:type="spellEnd"/>
            <w:r>
              <w:t>) oraz odstąpienia od umowy;</w:t>
            </w:r>
          </w:p>
        </w:tc>
      </w:tr>
      <w:tr w:rsidR="00317608" w:rsidTr="00317608">
        <w:tc>
          <w:tcPr>
            <w:tcW w:w="1555" w:type="dxa"/>
          </w:tcPr>
          <w:p w:rsidR="00317608" w:rsidRPr="00EE240C" w:rsidRDefault="00317608" w:rsidP="00317608">
            <w:pPr>
              <w:jc w:val="center"/>
            </w:pPr>
            <w:hyperlink r:id="rId6" w:history="1">
              <w:r w:rsidRPr="00EE240C">
                <w:rPr>
                  <w:rStyle w:val="Hipercze"/>
                  <w:color w:val="auto"/>
                  <w:u w:val="none"/>
                </w:rPr>
                <w:t>2019-10-21</w:t>
              </w:r>
            </w:hyperlink>
          </w:p>
        </w:tc>
        <w:tc>
          <w:tcPr>
            <w:tcW w:w="7507" w:type="dxa"/>
          </w:tcPr>
          <w:p w:rsidR="00317608" w:rsidRDefault="00317608" w:rsidP="00317608">
            <w:r>
              <w:t>Odpowiedzialność kontraktowa z tytułu niewykonania lub nienależytego wykonania zobowiązania handlowego;</w:t>
            </w:r>
          </w:p>
          <w:p w:rsidR="00317608" w:rsidRDefault="00317608" w:rsidP="00317608">
            <w:r>
              <w:t>Kara umowna;</w:t>
            </w:r>
          </w:p>
          <w:p w:rsidR="00317608" w:rsidRDefault="00317608" w:rsidP="00317608">
            <w:r>
              <w:t>Odsetki za opóźnienie;</w:t>
            </w:r>
          </w:p>
          <w:p w:rsidR="00317608" w:rsidRDefault="00317608" w:rsidP="00317608">
            <w:r>
              <w:t>Odsetki za opóźnienie w transakcjach</w:t>
            </w:r>
            <w:r w:rsidR="00C43386">
              <w:t xml:space="preserve"> </w:t>
            </w:r>
            <w:r>
              <w:t>handlowych</w:t>
            </w:r>
          </w:p>
          <w:p w:rsidR="00C43386" w:rsidRDefault="00C43386" w:rsidP="00317608">
            <w:r>
              <w:t>Orzecznictwo SN dot. kary umownej oraz odsetek za opóźnienie</w:t>
            </w:r>
          </w:p>
        </w:tc>
      </w:tr>
      <w:tr w:rsidR="00317608" w:rsidTr="00317608">
        <w:tc>
          <w:tcPr>
            <w:tcW w:w="1555" w:type="dxa"/>
          </w:tcPr>
          <w:p w:rsidR="00317608" w:rsidRPr="00EE240C" w:rsidRDefault="00317608" w:rsidP="00317608">
            <w:pPr>
              <w:jc w:val="center"/>
            </w:pPr>
            <w:hyperlink r:id="rId7" w:history="1">
              <w:r w:rsidRPr="00EE240C">
                <w:rPr>
                  <w:rStyle w:val="Hipercze"/>
                  <w:color w:val="auto"/>
                  <w:u w:val="none"/>
                </w:rPr>
                <w:t>2019-10-28</w:t>
              </w:r>
            </w:hyperlink>
          </w:p>
        </w:tc>
        <w:tc>
          <w:tcPr>
            <w:tcW w:w="7507" w:type="dxa"/>
          </w:tcPr>
          <w:p w:rsidR="00317608" w:rsidRDefault="00C43386" w:rsidP="00317608">
            <w:r>
              <w:t>Międzynarodowa sprzedaż towarów</w:t>
            </w:r>
            <w:r w:rsidR="00896E02">
              <w:t>;</w:t>
            </w:r>
          </w:p>
          <w:p w:rsidR="00896E02" w:rsidRDefault="00896E02" w:rsidP="00317608">
            <w:r>
              <w:t>INCOTERMS;</w:t>
            </w:r>
          </w:p>
        </w:tc>
      </w:tr>
      <w:tr w:rsidR="00317608" w:rsidTr="00317608">
        <w:tc>
          <w:tcPr>
            <w:tcW w:w="1555" w:type="dxa"/>
          </w:tcPr>
          <w:p w:rsidR="00317608" w:rsidRPr="00EE240C" w:rsidRDefault="00317608" w:rsidP="00317608">
            <w:pPr>
              <w:jc w:val="center"/>
            </w:pPr>
            <w:hyperlink r:id="rId8" w:history="1">
              <w:r w:rsidRPr="00EE240C">
                <w:rPr>
                  <w:rStyle w:val="Hipercze"/>
                  <w:color w:val="auto"/>
                  <w:u w:val="none"/>
                </w:rPr>
                <w:t>2019-11-04</w:t>
              </w:r>
            </w:hyperlink>
          </w:p>
        </w:tc>
        <w:tc>
          <w:tcPr>
            <w:tcW w:w="7507" w:type="dxa"/>
          </w:tcPr>
          <w:p w:rsidR="00C43386" w:rsidRDefault="00C43386" w:rsidP="00317608">
            <w:r>
              <w:t>Umowa komisu;</w:t>
            </w:r>
          </w:p>
          <w:p w:rsidR="00317608" w:rsidRDefault="00F004DD" w:rsidP="00317608">
            <w:r>
              <w:t>U</w:t>
            </w:r>
            <w:r w:rsidR="00C43386">
              <w:t>mowa agencyjna;</w:t>
            </w:r>
          </w:p>
        </w:tc>
      </w:tr>
      <w:tr w:rsidR="00317608" w:rsidTr="00317608">
        <w:tc>
          <w:tcPr>
            <w:tcW w:w="1555" w:type="dxa"/>
          </w:tcPr>
          <w:p w:rsidR="00317608" w:rsidRPr="00EE240C" w:rsidRDefault="00317608" w:rsidP="00317608">
            <w:pPr>
              <w:jc w:val="center"/>
            </w:pPr>
            <w:hyperlink r:id="rId9" w:history="1">
              <w:r w:rsidRPr="00EE240C">
                <w:rPr>
                  <w:rStyle w:val="Hipercze"/>
                  <w:color w:val="auto"/>
                  <w:u w:val="none"/>
                </w:rPr>
                <w:t>2019-11-18</w:t>
              </w:r>
            </w:hyperlink>
          </w:p>
        </w:tc>
        <w:tc>
          <w:tcPr>
            <w:tcW w:w="7507" w:type="dxa"/>
          </w:tcPr>
          <w:p w:rsidR="00317608" w:rsidRDefault="00C43386" w:rsidP="00317608">
            <w:r>
              <w:t>Umowa leasingu</w:t>
            </w:r>
            <w:r w:rsidR="00F004DD">
              <w:t>;</w:t>
            </w:r>
          </w:p>
          <w:p w:rsidR="00C43386" w:rsidRDefault="00C43386" w:rsidP="00317608">
            <w:r>
              <w:t>Rękojmia w umowie leasingu;</w:t>
            </w:r>
          </w:p>
        </w:tc>
      </w:tr>
      <w:tr w:rsidR="00317608" w:rsidTr="00317608">
        <w:tc>
          <w:tcPr>
            <w:tcW w:w="1555" w:type="dxa"/>
          </w:tcPr>
          <w:p w:rsidR="00317608" w:rsidRPr="00EE240C" w:rsidRDefault="00317608" w:rsidP="00317608">
            <w:pPr>
              <w:jc w:val="center"/>
            </w:pPr>
            <w:hyperlink r:id="rId10" w:history="1">
              <w:r w:rsidRPr="00EE240C">
                <w:rPr>
                  <w:rStyle w:val="Hipercze"/>
                  <w:color w:val="auto"/>
                  <w:u w:val="none"/>
                </w:rPr>
                <w:t>2019-11-25</w:t>
              </w:r>
            </w:hyperlink>
          </w:p>
        </w:tc>
        <w:tc>
          <w:tcPr>
            <w:tcW w:w="7507" w:type="dxa"/>
          </w:tcPr>
          <w:p w:rsidR="00C43386" w:rsidRDefault="00C43386" w:rsidP="00317608">
            <w:r>
              <w:t>Umowa przewozu</w:t>
            </w:r>
            <w:r w:rsidR="00F004DD">
              <w:t>;</w:t>
            </w:r>
          </w:p>
          <w:p w:rsidR="00317608" w:rsidRDefault="00C43386" w:rsidP="00317608">
            <w:r>
              <w:t>Umowa spedycji</w:t>
            </w:r>
            <w:r w:rsidR="00F004DD">
              <w:t>;</w:t>
            </w:r>
          </w:p>
        </w:tc>
      </w:tr>
      <w:tr w:rsidR="00317608" w:rsidTr="00317608">
        <w:tc>
          <w:tcPr>
            <w:tcW w:w="1555" w:type="dxa"/>
          </w:tcPr>
          <w:p w:rsidR="00317608" w:rsidRPr="00EE240C" w:rsidRDefault="00317608" w:rsidP="00317608">
            <w:pPr>
              <w:jc w:val="center"/>
            </w:pPr>
            <w:hyperlink r:id="rId11" w:history="1">
              <w:r w:rsidRPr="00EE240C">
                <w:rPr>
                  <w:rStyle w:val="Hipercze"/>
                  <w:color w:val="auto"/>
                  <w:u w:val="none"/>
                </w:rPr>
                <w:t>2019-12-02</w:t>
              </w:r>
            </w:hyperlink>
          </w:p>
        </w:tc>
        <w:tc>
          <w:tcPr>
            <w:tcW w:w="7507" w:type="dxa"/>
          </w:tcPr>
          <w:p w:rsidR="00317608" w:rsidRDefault="00C43386" w:rsidP="00317608">
            <w:r>
              <w:t>Umowa ubezpieczenia;</w:t>
            </w:r>
          </w:p>
          <w:p w:rsidR="00C43386" w:rsidRDefault="00C43386" w:rsidP="00317608">
            <w:r>
              <w:t>Ubezpieczenia osobowe;</w:t>
            </w:r>
          </w:p>
          <w:p w:rsidR="00C43386" w:rsidRDefault="00C43386" w:rsidP="00317608">
            <w:r>
              <w:t>Ubezpieczenia majątkowe;</w:t>
            </w:r>
          </w:p>
        </w:tc>
      </w:tr>
      <w:tr w:rsidR="00317608" w:rsidTr="00317608">
        <w:tc>
          <w:tcPr>
            <w:tcW w:w="1555" w:type="dxa"/>
          </w:tcPr>
          <w:p w:rsidR="00317608" w:rsidRPr="00EE240C" w:rsidRDefault="00317608" w:rsidP="00317608">
            <w:pPr>
              <w:jc w:val="center"/>
            </w:pPr>
            <w:hyperlink r:id="rId12" w:history="1">
              <w:r w:rsidRPr="00EE240C">
                <w:rPr>
                  <w:rStyle w:val="Hipercze"/>
                  <w:color w:val="auto"/>
                  <w:u w:val="none"/>
                </w:rPr>
                <w:t>2019-12-09</w:t>
              </w:r>
            </w:hyperlink>
          </w:p>
        </w:tc>
        <w:tc>
          <w:tcPr>
            <w:tcW w:w="7507" w:type="dxa"/>
          </w:tcPr>
          <w:p w:rsidR="00317608" w:rsidRDefault="00C43386" w:rsidP="00317608">
            <w:r>
              <w:t>Umowa faktoringu;</w:t>
            </w:r>
          </w:p>
        </w:tc>
      </w:tr>
      <w:tr w:rsidR="00317608" w:rsidTr="00317608">
        <w:tc>
          <w:tcPr>
            <w:tcW w:w="1555" w:type="dxa"/>
          </w:tcPr>
          <w:p w:rsidR="00317608" w:rsidRPr="00EE240C" w:rsidRDefault="00317608" w:rsidP="00317608">
            <w:pPr>
              <w:jc w:val="center"/>
            </w:pPr>
            <w:hyperlink r:id="rId13" w:history="1">
              <w:r w:rsidRPr="00EE240C">
                <w:rPr>
                  <w:rStyle w:val="Hipercze"/>
                  <w:color w:val="auto"/>
                  <w:u w:val="none"/>
                </w:rPr>
                <w:t>2019-12-16</w:t>
              </w:r>
            </w:hyperlink>
          </w:p>
        </w:tc>
        <w:tc>
          <w:tcPr>
            <w:tcW w:w="7507" w:type="dxa"/>
          </w:tcPr>
          <w:p w:rsidR="00317608" w:rsidRDefault="00C43386" w:rsidP="00317608">
            <w:r>
              <w:t>Umowa pożyczki</w:t>
            </w:r>
            <w:r w:rsidR="00F004DD">
              <w:t>;</w:t>
            </w:r>
          </w:p>
          <w:p w:rsidR="00C43386" w:rsidRDefault="00C43386" w:rsidP="00317608">
            <w:r>
              <w:t>Umowa kredytu bankowego</w:t>
            </w:r>
            <w:r w:rsidR="00F004DD">
              <w:t>;</w:t>
            </w:r>
          </w:p>
          <w:p w:rsidR="00C43386" w:rsidRDefault="00C43386" w:rsidP="00317608">
            <w:r>
              <w:t>Gwarancja bankowa</w:t>
            </w:r>
            <w:r w:rsidR="00F004DD">
              <w:t>;</w:t>
            </w:r>
          </w:p>
        </w:tc>
      </w:tr>
      <w:tr w:rsidR="00317608" w:rsidTr="00317608">
        <w:tc>
          <w:tcPr>
            <w:tcW w:w="1555" w:type="dxa"/>
          </w:tcPr>
          <w:p w:rsidR="00317608" w:rsidRPr="00EE240C" w:rsidRDefault="00317608" w:rsidP="00317608">
            <w:pPr>
              <w:jc w:val="center"/>
            </w:pPr>
            <w:hyperlink r:id="rId14" w:history="1">
              <w:r w:rsidRPr="00EE240C">
                <w:rPr>
                  <w:rStyle w:val="Hipercze"/>
                  <w:color w:val="auto"/>
                  <w:u w:val="none"/>
                </w:rPr>
                <w:t>2020-01-13</w:t>
              </w:r>
            </w:hyperlink>
          </w:p>
        </w:tc>
        <w:tc>
          <w:tcPr>
            <w:tcW w:w="7507" w:type="dxa"/>
          </w:tcPr>
          <w:p w:rsidR="00C43386" w:rsidRDefault="00C43386" w:rsidP="00317608">
            <w:r>
              <w:t>Papiery wartościowe – przepisy ogólne;</w:t>
            </w:r>
          </w:p>
          <w:p w:rsidR="00C43386" w:rsidRDefault="00C43386" w:rsidP="00317608">
            <w:r>
              <w:t>Rodzaje papierów wartościowych;</w:t>
            </w:r>
          </w:p>
          <w:p w:rsidR="00C43386" w:rsidRDefault="00C43386" w:rsidP="00317608">
            <w:r>
              <w:t>Cechy papierów wartościowych</w:t>
            </w:r>
            <w:r w:rsidR="00F004DD">
              <w:t>;</w:t>
            </w:r>
          </w:p>
          <w:p w:rsidR="00C43386" w:rsidRDefault="00C43386" w:rsidP="00317608">
            <w:r>
              <w:t>Obligacja, rodzaje obligacji;</w:t>
            </w:r>
          </w:p>
        </w:tc>
      </w:tr>
      <w:tr w:rsidR="00317608" w:rsidTr="00317608">
        <w:tc>
          <w:tcPr>
            <w:tcW w:w="1555" w:type="dxa"/>
          </w:tcPr>
          <w:p w:rsidR="00317608" w:rsidRPr="00EE240C" w:rsidRDefault="00317608" w:rsidP="00317608">
            <w:pPr>
              <w:jc w:val="center"/>
            </w:pPr>
            <w:hyperlink r:id="rId15" w:history="1">
              <w:r w:rsidRPr="00EE240C">
                <w:rPr>
                  <w:rStyle w:val="Hipercze"/>
                  <w:color w:val="auto"/>
                  <w:u w:val="none"/>
                </w:rPr>
                <w:t>2020-01-20</w:t>
              </w:r>
            </w:hyperlink>
          </w:p>
        </w:tc>
        <w:tc>
          <w:tcPr>
            <w:tcW w:w="7507" w:type="dxa"/>
          </w:tcPr>
          <w:p w:rsidR="00C43386" w:rsidRDefault="00C43386" w:rsidP="00317608">
            <w:r>
              <w:t>Weksel;</w:t>
            </w:r>
          </w:p>
          <w:p w:rsidR="00C43386" w:rsidRDefault="00C43386" w:rsidP="00317608">
            <w:r>
              <w:t>Czek;</w:t>
            </w:r>
          </w:p>
        </w:tc>
      </w:tr>
      <w:tr w:rsidR="00317608" w:rsidTr="00317608">
        <w:tc>
          <w:tcPr>
            <w:tcW w:w="1555" w:type="dxa"/>
          </w:tcPr>
          <w:p w:rsidR="00317608" w:rsidRPr="00EE240C" w:rsidRDefault="00317608" w:rsidP="00317608">
            <w:pPr>
              <w:jc w:val="center"/>
            </w:pPr>
            <w:hyperlink r:id="rId16" w:history="1">
              <w:r w:rsidRPr="00EE240C">
                <w:rPr>
                  <w:rStyle w:val="Hipercze"/>
                  <w:color w:val="auto"/>
                  <w:u w:val="none"/>
                </w:rPr>
                <w:t>2020-01-27</w:t>
              </w:r>
            </w:hyperlink>
          </w:p>
        </w:tc>
        <w:tc>
          <w:tcPr>
            <w:tcW w:w="7507" w:type="dxa"/>
          </w:tcPr>
          <w:p w:rsidR="00317608" w:rsidRDefault="00C43386" w:rsidP="00317608">
            <w:r>
              <w:t>Kolokwium</w:t>
            </w:r>
            <w:r w:rsidR="00F004DD">
              <w:t>;</w:t>
            </w:r>
          </w:p>
        </w:tc>
      </w:tr>
      <w:tr w:rsidR="00317608" w:rsidTr="00317608">
        <w:tc>
          <w:tcPr>
            <w:tcW w:w="1555" w:type="dxa"/>
          </w:tcPr>
          <w:p w:rsidR="00317608" w:rsidRPr="00EE240C" w:rsidRDefault="00317608" w:rsidP="00317608">
            <w:pPr>
              <w:jc w:val="center"/>
            </w:pPr>
            <w:hyperlink r:id="rId17" w:history="1">
              <w:r w:rsidRPr="00EE240C">
                <w:rPr>
                  <w:rStyle w:val="Hipercze"/>
                  <w:color w:val="auto"/>
                  <w:u w:val="none"/>
                </w:rPr>
                <w:t>2020-02-03</w:t>
              </w:r>
            </w:hyperlink>
          </w:p>
        </w:tc>
        <w:tc>
          <w:tcPr>
            <w:tcW w:w="7507" w:type="dxa"/>
          </w:tcPr>
          <w:p w:rsidR="00317608" w:rsidRDefault="00EE240C" w:rsidP="00317608">
            <w:r>
              <w:t>Typowe klauzule umowne;</w:t>
            </w:r>
          </w:p>
          <w:p w:rsidR="00EE240C" w:rsidRDefault="00EE240C" w:rsidP="00317608">
            <w:r>
              <w:t>Sporządzanie komparycji umowy;</w:t>
            </w:r>
          </w:p>
          <w:p w:rsidR="00EE240C" w:rsidRDefault="00EE240C" w:rsidP="00317608">
            <w:r>
              <w:t>Ustalanie prawidłowej reprezentacji stron umowy;</w:t>
            </w:r>
          </w:p>
        </w:tc>
      </w:tr>
    </w:tbl>
    <w:p w:rsidR="00317608" w:rsidRDefault="00317608" w:rsidP="00317608">
      <w:pPr>
        <w:jc w:val="center"/>
      </w:pPr>
      <w:bookmarkStart w:id="0" w:name="_GoBack"/>
      <w:bookmarkEnd w:id="0"/>
    </w:p>
    <w:p w:rsidR="00317608" w:rsidRPr="00317608" w:rsidRDefault="00317608" w:rsidP="00317608">
      <w:pPr>
        <w:rPr>
          <w:spacing w:val="50"/>
        </w:rPr>
      </w:pPr>
    </w:p>
    <w:sectPr w:rsidR="00317608" w:rsidRPr="0031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08"/>
    <w:rsid w:val="000715FC"/>
    <w:rsid w:val="00317608"/>
    <w:rsid w:val="00653682"/>
    <w:rsid w:val="00896E02"/>
    <w:rsid w:val="00A22C81"/>
    <w:rsid w:val="00C43386"/>
    <w:rsid w:val="00EB2E2D"/>
    <w:rsid w:val="00EE240C"/>
    <w:rsid w:val="00F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3ABDB1"/>
  <w15:chartTrackingRefBased/>
  <w15:docId w15:val="{4F332176-AEBA-4F4C-806F-DCAF8A5D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176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osweb.uni.wroc.pl/kontroler.php?_action=katalog2/przedmioty/pokazPlanZajecPrzedmiotu&amp;prz_kod=23-PR-SM-S9-PH5&amp;cdyd_kod=2019%2F20-Z&amp;week_sel_week=2019-11-04&amp;division=week" TargetMode="External"/><Relationship Id="rId13" Type="http://schemas.openxmlformats.org/officeDocument/2006/relationships/hyperlink" Target="https://usosweb.uni.wroc.pl/kontroler.php?_action=katalog2/przedmioty/pokazPlanZajecPrzedmiotu&amp;prz_kod=23-PR-SM-S9-PH5&amp;cdyd_kod=2019%2F20-Z&amp;week_sel_week=2019-12-16&amp;division=wee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osweb.uni.wroc.pl/kontroler.php?_action=katalog2/przedmioty/pokazPlanZajecPrzedmiotu&amp;prz_kod=23-PR-SM-S9-PH5&amp;cdyd_kod=2019%2F20-Z&amp;week_sel_week=2019-10-28&amp;division=week" TargetMode="External"/><Relationship Id="rId12" Type="http://schemas.openxmlformats.org/officeDocument/2006/relationships/hyperlink" Target="https://usosweb.uni.wroc.pl/kontroler.php?_action=katalog2/przedmioty/pokazPlanZajecPrzedmiotu&amp;prz_kod=23-PR-SM-S9-PH5&amp;cdyd_kod=2019%2F20-Z&amp;week_sel_week=2019-12-09&amp;division=week" TargetMode="External"/><Relationship Id="rId17" Type="http://schemas.openxmlformats.org/officeDocument/2006/relationships/hyperlink" Target="https://usosweb.uni.wroc.pl/kontroler.php?_action=katalog2/przedmioty/pokazPlanZajecPrzedmiotu&amp;prz_kod=23-PR-SM-S9-PH5&amp;cdyd_kod=2019%2F20-Z&amp;week_sel_week=2020-02-03&amp;division=wee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osweb.uni.wroc.pl/kontroler.php?_action=katalog2/przedmioty/pokazPlanZajecPrzedmiotu&amp;prz_kod=23-PR-SM-S9-PH5&amp;cdyd_kod=2019%2F20-Z&amp;week_sel_week=2020-01-27&amp;division=week" TargetMode="External"/><Relationship Id="rId1" Type="http://schemas.openxmlformats.org/officeDocument/2006/relationships/styles" Target="styles.xml"/><Relationship Id="rId6" Type="http://schemas.openxmlformats.org/officeDocument/2006/relationships/hyperlink" Target="https://usosweb.uni.wroc.pl/kontroler.php?_action=katalog2/przedmioty/pokazPlanZajecPrzedmiotu&amp;prz_kod=23-PR-SM-S9-PH5&amp;cdyd_kod=2019%2F20-Z&amp;week_sel_week=2019-10-21&amp;division=week" TargetMode="External"/><Relationship Id="rId11" Type="http://schemas.openxmlformats.org/officeDocument/2006/relationships/hyperlink" Target="https://usosweb.uni.wroc.pl/kontroler.php?_action=katalog2/przedmioty/pokazPlanZajecPrzedmiotu&amp;prz_kod=23-PR-SM-S9-PH5&amp;cdyd_kod=2019%2F20-Z&amp;week_sel_week=2019-12-02&amp;division=week" TargetMode="External"/><Relationship Id="rId5" Type="http://schemas.openxmlformats.org/officeDocument/2006/relationships/hyperlink" Target="https://usosweb.uni.wroc.pl/kontroler.php?_action=katalog2/przedmioty/pokazPlanZajecPrzedmiotu&amp;prz_kod=23-PR-SM-S9-PH5&amp;cdyd_kod=2019%2F20-Z&amp;week_sel_week=2019-10-14&amp;division=week" TargetMode="External"/><Relationship Id="rId15" Type="http://schemas.openxmlformats.org/officeDocument/2006/relationships/hyperlink" Target="https://usosweb.uni.wroc.pl/kontroler.php?_action=katalog2/przedmioty/pokazPlanZajecPrzedmiotu&amp;prz_kod=23-PR-SM-S9-PH5&amp;cdyd_kod=2019%2F20-Z&amp;week_sel_week=2020-01-20&amp;division=week" TargetMode="External"/><Relationship Id="rId10" Type="http://schemas.openxmlformats.org/officeDocument/2006/relationships/hyperlink" Target="https://usosweb.uni.wroc.pl/kontroler.php?_action=katalog2/przedmioty/pokazPlanZajecPrzedmiotu&amp;prz_kod=23-PR-SM-S9-PH5&amp;cdyd_kod=2019%2F20-Z&amp;week_sel_week=2019-11-25&amp;division=week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usosweb.uni.wroc.pl/kontroler.php?_action=katalog2/przedmioty/pokazPlanZajecPrzedmiotu&amp;prz_kod=23-PR-SM-S9-PH5&amp;cdyd_kod=2019%2F20-Z&amp;week_sel_week=2019-10-07&amp;division=week" TargetMode="External"/><Relationship Id="rId9" Type="http://schemas.openxmlformats.org/officeDocument/2006/relationships/hyperlink" Target="https://usosweb.uni.wroc.pl/kontroler.php?_action=katalog2/przedmioty/pokazPlanZajecPrzedmiotu&amp;prz_kod=23-PR-SM-S9-PH5&amp;cdyd_kod=2019%2F20-Z&amp;week_sel_week=2019-11-18&amp;division=week" TargetMode="External"/><Relationship Id="rId14" Type="http://schemas.openxmlformats.org/officeDocument/2006/relationships/hyperlink" Target="https://usosweb.uni.wroc.pl/kontroler.php?_action=katalog2/przedmioty/pokazPlanZajecPrzedmiotu&amp;prz_kod=23-PR-SM-S9-PH5&amp;cdyd_kod=2019%2F20-Z&amp;week_sel_week=2020-01-13&amp;division=wee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Wieczorkowska</dc:creator>
  <cp:keywords/>
  <dc:description/>
  <cp:lastModifiedBy>Dorota Wieczorkowska</cp:lastModifiedBy>
  <cp:revision>3</cp:revision>
  <dcterms:created xsi:type="dcterms:W3CDTF">2019-10-23T19:35:00Z</dcterms:created>
  <dcterms:modified xsi:type="dcterms:W3CDTF">2019-10-23T20:00:00Z</dcterms:modified>
</cp:coreProperties>
</file>