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Postępowanie sądowoadministrcyjne</w:t>
      </w:r>
    </w:p>
    <w:p>
      <w:pPr>
        <w:pStyle w:val="Normal"/>
        <w:bidi w:val="0"/>
        <w:jc w:val="left"/>
        <w:rPr/>
      </w:pPr>
      <w:r>
        <w:rPr/>
        <w:t>- ćwiczenia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Prowadzący: mgr Bartosz Lewandowski</w:t>
      </w:r>
    </w:p>
    <w:p>
      <w:pPr>
        <w:pStyle w:val="Normal"/>
        <w:bidi w:val="0"/>
        <w:jc w:val="left"/>
        <w:rPr/>
      </w:pPr>
      <w:r>
        <w:rPr/>
        <w:t xml:space="preserve">e-mail: </w:t>
      </w:r>
      <w:hyperlink r:id="rId3">
        <w:r>
          <w:rPr>
            <w:rStyle w:val="Czeinternetowe"/>
          </w:rPr>
          <w:t>bartosz.lewandowski@uwr.edu.pl</w:t>
        </w:r>
      </w:hyperlink>
    </w:p>
    <w:p>
      <w:pPr>
        <w:pStyle w:val="Normal"/>
        <w:bidi w:val="0"/>
        <w:jc w:val="left"/>
        <w:rPr/>
      </w:pPr>
      <w:r>
        <w:rPr/>
        <w:t>Forma zaliczenia ćwiczenia: kolokwium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Zagadnienia organizacyjne:</w:t>
      </w:r>
    </w:p>
    <w:p>
      <w:pPr>
        <w:pStyle w:val="Normal"/>
        <w:bidi w:val="0"/>
        <w:jc w:val="left"/>
        <w:rPr/>
      </w:pPr>
      <w:r>
        <w:rPr/>
        <w:t>1) liczba zajęć w semestrze zimowym: 5</w:t>
      </w:r>
    </w:p>
    <w:p>
      <w:pPr>
        <w:pStyle w:val="Normal"/>
        <w:bidi w:val="0"/>
        <w:jc w:val="left"/>
        <w:rPr/>
      </w:pPr>
      <w:r>
        <w:rPr/>
        <w:t>2) obecność na wszystkich zajęciach jest obowiązkowa (dopuszczalna 1 nieobecność bez konsekwencji; wszystkie pozostałe należy odrobić na konsultacjach w formie ustnej odpowiedzi na zdane przeze mnie pytania)</w:t>
      </w:r>
    </w:p>
    <w:p>
      <w:pPr>
        <w:pStyle w:val="Normal"/>
        <w:bidi w:val="0"/>
        <w:jc w:val="left"/>
        <w:rPr/>
      </w:pPr>
      <w:r>
        <w:rPr/>
        <w:t>3) kolokwium: 3 pytania otwarte opisowe (2 z postępowania sądowoadministracyjnego, 1 z postępowania administracyjnego)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Na kolokwium obowiązuje zakres materiału taki sam, jak na egzaminie z przedmiotu, tj. materia ćwiczeniowa i wykładowa.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Program zajęć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bookmarkStart w:id="0" w:name="__DdeLink__1078_2849630136"/>
      <w:r>
        <w:rPr/>
        <w:t>Ćwiczenia nr</w:t>
      </w:r>
      <w:bookmarkEnd w:id="0"/>
      <w:r>
        <w:rPr/>
        <w:t xml:space="preserve"> 1</w:t>
      </w:r>
    </w:p>
    <w:p>
      <w:pPr>
        <w:pStyle w:val="Normal"/>
        <w:bidi w:val="0"/>
        <w:jc w:val="left"/>
        <w:rPr/>
      </w:pPr>
      <w:r>
        <w:rPr/>
        <w:t>Zasady postępowania administracyjnego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Ćwiczenia nr 2</w:t>
      </w:r>
    </w:p>
    <w:p>
      <w:pPr>
        <w:pStyle w:val="Normal"/>
        <w:bidi w:val="0"/>
        <w:jc w:val="left"/>
        <w:rPr/>
      </w:pPr>
      <w:r>
        <w:rPr/>
        <w:t>Organ administracji publicznej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Ćwiczenia nr 3</w:t>
      </w:r>
    </w:p>
    <w:p>
      <w:pPr>
        <w:pStyle w:val="Normal"/>
        <w:bidi w:val="0"/>
        <w:jc w:val="left"/>
        <w:rPr/>
      </w:pPr>
      <w:r>
        <w:rPr/>
        <w:t xml:space="preserve">Strona postępowania administracyjnego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Ćwiczenia nr 4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Kolokwium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Ćwiczenia nr 5</w:t>
      </w:r>
    </w:p>
    <w:p>
      <w:pPr>
        <w:pStyle w:val="Normal"/>
        <w:bidi w:val="0"/>
        <w:jc w:val="left"/>
        <w:rPr/>
      </w:pPr>
      <w:r>
        <w:rPr/>
        <w:t>Tryby nadzwyczajne postępowania administracyjnego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artosz.lewandowski@uwr.edu.pl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LibreOffice/6.3.3.2$Windows_x86 LibreOffice_project/a64200df03143b798afd1ec74a12ab50359878ed</Application>
  <Pages>1</Pages>
  <Words>112</Words>
  <Characters>815</Characters>
  <CharactersWithSpaces>907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2022-12-06T14:12:56Z</dcterms:created>
  <dc:creator/>
  <dc:description/>
  <dc:language>pl-PL</dc:language>
  <cp:lastModifiedBy/>
  <dcterms:modified xsi:type="dcterms:W3CDTF">2022-12-06T14:22:48Z</dcterms:modified>
  <cp:revision>1</cp:revision>
  <dc:subject/>
  <dc:title/>
</cp:coreProperties>
</file>