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525A" w14:textId="77777777" w:rsidR="008D7DDA" w:rsidRPr="00561A84" w:rsidRDefault="008D7DDA" w:rsidP="008D7D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561A8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SYLABUS PRZEDMIOTU NA STUDIACH PODYPLOMOWYCH </w:t>
      </w:r>
    </w:p>
    <w:p w14:paraId="57283ECE" w14:textId="199E400C" w:rsidR="008D7DDA" w:rsidRPr="008D7DDA" w:rsidRDefault="00EB5F2B" w:rsidP="008D7D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ADMINISTRACJI PUBLICZNEJ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090"/>
        <w:gridCol w:w="5475"/>
      </w:tblGrid>
      <w:tr w:rsidR="008D7DDA" w:rsidRPr="008D7DDA" w14:paraId="10A1DE9F" w14:textId="77777777" w:rsidTr="008D7D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E4532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l.p.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15944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Elementy składowe sylabusu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A7831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Opis </w:t>
            </w:r>
          </w:p>
        </w:tc>
      </w:tr>
      <w:tr w:rsidR="008D7DDA" w:rsidRPr="008D7DDA" w14:paraId="505B24A9" w14:textId="77777777" w:rsidTr="008D7D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6460A" w14:textId="77777777" w:rsidR="008D7DDA" w:rsidRPr="008D7DDA" w:rsidRDefault="008D7DDA" w:rsidP="008D7DDA">
            <w:pPr>
              <w:spacing w:after="0" w:line="240" w:lineRule="auto"/>
              <w:ind w:left="-405" w:right="-3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1 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9C407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Nazwa przedmiotu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93FA2" w14:textId="2A12160C" w:rsidR="008D7DDA" w:rsidRPr="008D7DDA" w:rsidRDefault="009B4CB7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Podstawowe pojęcia prawa administracyjnego</w:t>
            </w:r>
          </w:p>
        </w:tc>
      </w:tr>
      <w:tr w:rsidR="008D7DDA" w:rsidRPr="008D7DDA" w14:paraId="277D03C4" w14:textId="77777777" w:rsidTr="008D7D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A3625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2 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BFF9C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Zakładane efekty uczenia się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9D92A" w14:textId="0E27DB6C" w:rsidR="008D7DDA" w:rsidRPr="00561A84" w:rsidRDefault="00561A84" w:rsidP="00561A84">
            <w:pPr>
              <w:rPr>
                <w:rFonts w:cstheme="minorHAnsi"/>
                <w:color w:val="000000"/>
              </w:rPr>
            </w:pPr>
            <w:r w:rsidRPr="00EC1BC6">
              <w:rPr>
                <w:rFonts w:cstheme="minorHAnsi"/>
                <w:color w:val="000000"/>
              </w:rPr>
              <w:t>SP_W01,</w:t>
            </w:r>
            <w:r w:rsidR="009C679C" w:rsidRPr="00EC1BC6">
              <w:t xml:space="preserve"> </w:t>
            </w:r>
            <w:r w:rsidR="009C679C" w:rsidRPr="00EC1BC6">
              <w:rPr>
                <w:rFonts w:cstheme="minorHAnsi"/>
                <w:color w:val="000000"/>
              </w:rPr>
              <w:t>SP_W02,</w:t>
            </w:r>
            <w:r w:rsidRPr="00EC1BC6">
              <w:rPr>
                <w:rFonts w:cstheme="minorHAnsi"/>
                <w:color w:val="000000"/>
              </w:rPr>
              <w:t xml:space="preserve"> </w:t>
            </w:r>
            <w:r w:rsidR="009C679C" w:rsidRPr="00EC1BC6">
              <w:rPr>
                <w:rFonts w:cstheme="minorHAnsi"/>
                <w:color w:val="000000"/>
              </w:rPr>
              <w:t xml:space="preserve">SP_W03, </w:t>
            </w:r>
            <w:r w:rsidRPr="00EC1BC6">
              <w:rPr>
                <w:rFonts w:cstheme="minorHAnsi"/>
                <w:color w:val="000000"/>
              </w:rPr>
              <w:t xml:space="preserve">SP_W04, </w:t>
            </w:r>
            <w:r w:rsidR="009C679C" w:rsidRPr="00EC1BC6">
              <w:rPr>
                <w:rFonts w:cstheme="minorHAnsi"/>
                <w:color w:val="000000"/>
              </w:rPr>
              <w:t xml:space="preserve">SP_W05, </w:t>
            </w:r>
            <w:r w:rsidR="00DD0B0A" w:rsidRPr="00EC1BC6">
              <w:rPr>
                <w:rFonts w:cstheme="minorHAnsi"/>
                <w:color w:val="000000"/>
              </w:rPr>
              <w:t xml:space="preserve">SP_W06, SP_U01, </w:t>
            </w:r>
            <w:r w:rsidR="009C679C" w:rsidRPr="00EC1BC6">
              <w:rPr>
                <w:rFonts w:cstheme="minorHAnsi"/>
                <w:color w:val="000000"/>
              </w:rPr>
              <w:t xml:space="preserve">SP_U02, </w:t>
            </w:r>
            <w:r w:rsidR="00DD0B0A" w:rsidRPr="00EC1BC6">
              <w:rPr>
                <w:rFonts w:cstheme="minorHAnsi"/>
                <w:color w:val="000000"/>
              </w:rPr>
              <w:t xml:space="preserve">SP_U03, </w:t>
            </w:r>
            <w:r w:rsidR="009C679C" w:rsidRPr="00EC1BC6">
              <w:rPr>
                <w:rFonts w:cstheme="minorHAnsi"/>
                <w:color w:val="000000"/>
              </w:rPr>
              <w:t xml:space="preserve">SP_U04, </w:t>
            </w:r>
            <w:r w:rsidR="00DD0B0A" w:rsidRPr="00EC1BC6">
              <w:rPr>
                <w:rFonts w:cstheme="minorHAnsi"/>
                <w:color w:val="000000"/>
              </w:rPr>
              <w:t>SP_U05, SP_K01, SP_K02, SP_K03</w:t>
            </w:r>
          </w:p>
        </w:tc>
      </w:tr>
      <w:tr w:rsidR="008D7DDA" w:rsidRPr="008D7DDA" w14:paraId="08B20961" w14:textId="77777777" w:rsidTr="008D7DDA">
        <w:trPr>
          <w:trHeight w:val="265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63213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3 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BBB66" w14:textId="77777777" w:rsidR="008D7DDA" w:rsidRPr="00BA287F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A287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Treści programowe  </w:t>
            </w:r>
          </w:p>
          <w:p w14:paraId="37111040" w14:textId="77777777" w:rsidR="008D7DDA" w:rsidRPr="00BA287F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A287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70AE8" w14:textId="51A0528E" w:rsidR="00E81338" w:rsidRDefault="00BA287F" w:rsidP="00561A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330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Pojęcie administracji publicznej</w:t>
            </w:r>
          </w:p>
          <w:p w14:paraId="0E8BF6AB" w14:textId="1D3DE8CE" w:rsidR="00BA287F" w:rsidRDefault="00BA287F" w:rsidP="00561A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330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Pojęcie prawa administracyjnego</w:t>
            </w:r>
          </w:p>
          <w:p w14:paraId="6B18F296" w14:textId="2AD09490" w:rsidR="00BA287F" w:rsidRDefault="00BA287F" w:rsidP="00561A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330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Źródła prawa administracyjnego</w:t>
            </w:r>
          </w:p>
          <w:p w14:paraId="1EE02438" w14:textId="589BD84F" w:rsidR="00BA287F" w:rsidRDefault="00BA287F" w:rsidP="00561A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330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Jednostki organizacyjne w systemie administracji publicznej </w:t>
            </w:r>
          </w:p>
          <w:p w14:paraId="4A4F6DD6" w14:textId="5EF58E1C" w:rsidR="00BA287F" w:rsidRDefault="00BA287F" w:rsidP="00561A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330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Centralizacja i decentralizacja</w:t>
            </w:r>
          </w:p>
          <w:p w14:paraId="0D59AB61" w14:textId="3EEDD17A" w:rsidR="00BA287F" w:rsidRDefault="00BA287F" w:rsidP="00561A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330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Samorząd terytorialny</w:t>
            </w:r>
          </w:p>
          <w:p w14:paraId="24A929B7" w14:textId="1DFDF36A" w:rsidR="00561A84" w:rsidRPr="00BA287F" w:rsidRDefault="00BA287F" w:rsidP="009B4E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3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Więzi organizacyjne i funkcjonalne w administracji publicznej (m.in. nadzór, kontrola, współdziałanie)</w:t>
            </w:r>
          </w:p>
        </w:tc>
      </w:tr>
      <w:tr w:rsidR="008D7DDA" w:rsidRPr="008D7DDA" w14:paraId="71DA908F" w14:textId="77777777" w:rsidTr="008D7D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E950C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4 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8B9C8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Język przedmiotu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C3859" w14:textId="77777777" w:rsidR="008D7DDA" w:rsidRPr="00EC1BC6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C6">
              <w:rPr>
                <w:rFonts w:ascii="Calibri" w:eastAsia="Times New Roman" w:hAnsi="Calibri" w:cs="Calibri"/>
                <w:lang w:eastAsia="pl-PL"/>
              </w:rPr>
              <w:t>język polski  </w:t>
            </w:r>
          </w:p>
        </w:tc>
      </w:tr>
      <w:tr w:rsidR="008D7DDA" w:rsidRPr="008D7DDA" w14:paraId="7EF23BBA" w14:textId="77777777" w:rsidTr="008D7DDA">
        <w:trPr>
          <w:trHeight w:val="57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8C32B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5 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44753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Formy i metody nauczania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11AEA" w14:textId="03128C18" w:rsidR="008D7DDA" w:rsidRPr="00CC7BA4" w:rsidRDefault="00CC7BA4" w:rsidP="008D7DD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Wykład</w:t>
            </w:r>
          </w:p>
        </w:tc>
      </w:tr>
      <w:tr w:rsidR="008D7DDA" w:rsidRPr="008D7DDA" w14:paraId="357991C3" w14:textId="77777777" w:rsidTr="008D7D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A3BAB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6 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FD495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Semestr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B1A38" w14:textId="3B9552CE" w:rsidR="008D7DDA" w:rsidRPr="00CC7BA4" w:rsidRDefault="00CC7BA4" w:rsidP="008D7DD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BA4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D7DDA" w:rsidRPr="008D7DDA" w14:paraId="40DA7E42" w14:textId="77777777" w:rsidTr="008D7D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9C141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7 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7A52B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Imię i nazwisko osoby prowadzącej przedmiot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83232" w14:textId="75011FDE" w:rsidR="008D7DDA" w:rsidRPr="00CC7BA4" w:rsidRDefault="00CC7BA4" w:rsidP="008D7DD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CC7BA4">
              <w:rPr>
                <w:rFonts w:ascii="Calibri" w:eastAsia="Times New Roman" w:hAnsi="Calibri" w:cs="Calibri"/>
                <w:lang w:eastAsia="pl-PL"/>
              </w:rPr>
              <w:t>dr Karina Pilarz</w:t>
            </w:r>
          </w:p>
        </w:tc>
      </w:tr>
      <w:tr w:rsidR="008D7DDA" w:rsidRPr="008D7DDA" w14:paraId="0A3CC811" w14:textId="77777777" w:rsidTr="008D7D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A7881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8 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DAE21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Imię i nazwisko osoby egzaminującej / zaliczającej przedmiot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DE37B" w14:textId="0C012BA5" w:rsidR="008D7DDA" w:rsidRPr="00EC1BC6" w:rsidRDefault="00CC7BA4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 Karina Pilarz</w:t>
            </w:r>
          </w:p>
        </w:tc>
      </w:tr>
      <w:tr w:rsidR="008D7DDA" w:rsidRPr="008D7DDA" w14:paraId="1A6B6056" w14:textId="77777777" w:rsidTr="008D7DDA"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3FA9B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9 </w:t>
            </w:r>
          </w:p>
        </w:tc>
        <w:tc>
          <w:tcPr>
            <w:tcW w:w="8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2029F" w14:textId="77777777" w:rsidR="008D7DDA" w:rsidRPr="00EC1BC6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C6">
              <w:rPr>
                <w:rFonts w:ascii="Calibri" w:eastAsia="Times New Roman" w:hAnsi="Calibri" w:cs="Calibri"/>
                <w:lang w:eastAsia="pl-PL"/>
              </w:rPr>
              <w:t>Nakład pracy słuchacza </w:t>
            </w:r>
          </w:p>
        </w:tc>
      </w:tr>
      <w:tr w:rsidR="008D7DDA" w:rsidRPr="008D7DDA" w14:paraId="16013EA2" w14:textId="77777777" w:rsidTr="008D7DD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B7D2A" w14:textId="77777777" w:rsidR="008D7DDA" w:rsidRPr="008D7DDA" w:rsidRDefault="008D7DDA" w:rsidP="008D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D7764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Forma aktywności słuchacza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A2DF1" w14:textId="77777777" w:rsidR="008D7DDA" w:rsidRPr="00EC1BC6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C6">
              <w:rPr>
                <w:rFonts w:ascii="Calibri" w:eastAsia="Times New Roman" w:hAnsi="Calibri" w:cs="Calibri"/>
                <w:lang w:eastAsia="pl-PL"/>
              </w:rPr>
              <w:t>Liczba godzin na zrealizowanie aktywności  </w:t>
            </w:r>
          </w:p>
        </w:tc>
      </w:tr>
      <w:tr w:rsidR="008D7DDA" w:rsidRPr="008D7DDA" w14:paraId="34EBC0A1" w14:textId="77777777" w:rsidTr="008D7DDA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C9CA6" w14:textId="77777777" w:rsidR="008D7DDA" w:rsidRPr="008D7DDA" w:rsidRDefault="008D7DDA" w:rsidP="008D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2774D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Godziny zajęć (wg planu studiów) z wykładowcą </w:t>
            </w:r>
          </w:p>
          <w:p w14:paraId="2FC7AD80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7C9F7" w14:textId="73187961" w:rsidR="008D7DDA" w:rsidRPr="00EC1BC6" w:rsidRDefault="00561A84" w:rsidP="008D7DD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1BC6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="00EC1BC6" w:rsidRPr="00EC1BC6"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</w:p>
        </w:tc>
      </w:tr>
      <w:tr w:rsidR="008D7DDA" w:rsidRPr="008D7DDA" w14:paraId="13EECFD5" w14:textId="77777777" w:rsidTr="008D7DD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9A74B" w14:textId="77777777" w:rsidR="008D7DDA" w:rsidRPr="008D7DDA" w:rsidRDefault="008D7DDA" w:rsidP="008D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3DB09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Praca własna słuchacza, np.: </w:t>
            </w:r>
          </w:p>
          <w:p w14:paraId="6816CC99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- przygotowanie do zajęć: </w:t>
            </w:r>
          </w:p>
          <w:p w14:paraId="4DB3EBBD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- czytanie wskazanej literatury: </w:t>
            </w:r>
          </w:p>
          <w:p w14:paraId="0A67898E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- napisanie raportu z zajęć: </w:t>
            </w:r>
          </w:p>
          <w:p w14:paraId="4114C289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- przygotowanie do egzaminu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7D337" w14:textId="476172A3" w:rsidR="008D7DDA" w:rsidRPr="00EC1BC6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C6">
              <w:rPr>
                <w:rFonts w:ascii="Calibri" w:eastAsia="Times New Roman" w:hAnsi="Calibri" w:cs="Calibri"/>
                <w:lang w:eastAsia="pl-PL"/>
              </w:rPr>
              <w:t> </w:t>
            </w:r>
            <w:r w:rsidR="00EC1BC6" w:rsidRPr="00EC1BC6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</w:tr>
      <w:tr w:rsidR="008D7DDA" w:rsidRPr="008D7DDA" w14:paraId="48E38EE8" w14:textId="77777777" w:rsidTr="008D7DD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7D29B" w14:textId="77777777" w:rsidR="008D7DDA" w:rsidRPr="008D7DDA" w:rsidRDefault="008D7DDA" w:rsidP="008D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74EF1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Łączna liczba godzin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C23BB" w14:textId="140707E2" w:rsidR="008D7DDA" w:rsidRPr="00EC1BC6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C6">
              <w:rPr>
                <w:rFonts w:ascii="Calibri" w:eastAsia="Times New Roman" w:hAnsi="Calibri" w:cs="Calibri"/>
                <w:lang w:eastAsia="pl-PL"/>
              </w:rPr>
              <w:t> </w:t>
            </w:r>
            <w:r w:rsidR="00EC1BC6" w:rsidRPr="00EC1BC6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  <w:tr w:rsidR="008D7DDA" w:rsidRPr="008D7DDA" w14:paraId="40CFE188" w14:textId="77777777" w:rsidTr="008D7DD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E3791" w14:textId="77777777" w:rsidR="008D7DDA" w:rsidRPr="008D7DDA" w:rsidRDefault="008D7DDA" w:rsidP="008D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694FC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Łączna liczba punktów ECTS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E632E" w14:textId="060EF0ED" w:rsidR="008D7DDA" w:rsidRPr="00EC1BC6" w:rsidRDefault="00561A84" w:rsidP="008D7DD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1BC6">
              <w:rPr>
                <w:rFonts w:eastAsia="Times New Roman" w:cstheme="minorHAnsi"/>
                <w:lang w:eastAsia="pl-PL"/>
              </w:rPr>
              <w:t xml:space="preserve"> </w:t>
            </w:r>
            <w:r w:rsidR="00E81338" w:rsidRPr="00EC1BC6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8D7DDA" w:rsidRPr="008D7DDA" w14:paraId="0579CED3" w14:textId="77777777" w:rsidTr="008D7DDA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C0822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10 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0BF25" w14:textId="77777777" w:rsidR="008D7DDA" w:rsidRPr="008D7DDA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Warunki zaliczenia przedmiotu / modułu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1AA2A" w14:textId="279BC0FA" w:rsidR="008D7DDA" w:rsidRPr="00EC1BC6" w:rsidRDefault="00CC7BA4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Test jednokrotnego wyboru (10 pytań) na ostatnim wykładzie</w:t>
            </w:r>
            <w:r w:rsidR="008D7DDA" w:rsidRPr="00EC1BC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D7DDA" w:rsidRPr="008D7DDA" w14:paraId="08E4758F" w14:textId="77777777" w:rsidTr="008D7DDA">
        <w:trPr>
          <w:trHeight w:val="165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025A8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t>11 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16FED" w14:textId="77777777" w:rsidR="008D7DDA" w:rsidRPr="00BA287F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A287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Wykaz literatury obowiązkowej (max. 5 pozycji)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92B35" w14:textId="6DC6234A" w:rsidR="004418EA" w:rsidRPr="00BA287F" w:rsidRDefault="00E81338" w:rsidP="00561A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4" w:hanging="284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BA287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J. Boć (red.), Prawo administracyjne, Wrocław 2010</w:t>
            </w:r>
          </w:p>
          <w:p w14:paraId="5E1C04F9" w14:textId="784CFED0" w:rsidR="004418EA" w:rsidRPr="00BA287F" w:rsidRDefault="00BA287F" w:rsidP="00561A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4" w:hanging="284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J. Boć (red.), Nauka administracji, </w:t>
            </w:r>
            <w:r w:rsidR="00E81338" w:rsidRPr="00BA287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Wrocław 2013</w:t>
            </w:r>
          </w:p>
          <w:p w14:paraId="271FC565" w14:textId="301AF347" w:rsidR="00E81338" w:rsidRPr="00BA287F" w:rsidRDefault="00BA287F" w:rsidP="00561A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4" w:hanging="284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BA287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J. Jagielski, M. Wierzbowski (red.), Prawo administracyjne, Warszawa 2020</w:t>
            </w:r>
          </w:p>
        </w:tc>
      </w:tr>
      <w:tr w:rsidR="008D7DDA" w:rsidRPr="008D7DDA" w14:paraId="43D05CA7" w14:textId="77777777" w:rsidTr="008D7DDA">
        <w:trPr>
          <w:trHeight w:val="165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E9576" w14:textId="77777777" w:rsidR="008D7DDA" w:rsidRPr="008D7DDA" w:rsidRDefault="008D7DDA" w:rsidP="008D7D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DDA">
              <w:rPr>
                <w:rFonts w:ascii="Calibri" w:eastAsia="Times New Roman" w:hAnsi="Calibri" w:cs="Calibri"/>
                <w:lang w:eastAsia="pl-PL"/>
              </w:rPr>
              <w:lastRenderedPageBreak/>
              <w:t>12 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8B7A4" w14:textId="77777777" w:rsidR="008D7DDA" w:rsidRPr="009B4EA3" w:rsidRDefault="008D7DDA" w:rsidP="008D7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9B4EA3">
              <w:rPr>
                <w:rFonts w:ascii="Calibri" w:eastAsia="Times New Roman" w:hAnsi="Calibri" w:cs="Calibri"/>
                <w:lang w:eastAsia="pl-PL"/>
              </w:rPr>
              <w:t>Wykaz literatury uzupełniającej 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283DE" w14:textId="6FC98515" w:rsidR="00BA287F" w:rsidRPr="009B4EA3" w:rsidRDefault="00BA287F" w:rsidP="00BA28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9B4EA3">
              <w:rPr>
                <w:rFonts w:eastAsia="Times New Roman" w:cstheme="minorHAnsi"/>
                <w:lang w:eastAsia="pl-PL"/>
              </w:rPr>
              <w:t>J. Blicharz, P. Lisowski (red.), Prawo administracyjne – zagadnienia ogólne i ustrojowe, Warszawa 2022</w:t>
            </w:r>
          </w:p>
          <w:p w14:paraId="78E9FE5E" w14:textId="6BBCB2FE" w:rsidR="008D7DDA" w:rsidRPr="009B4EA3" w:rsidRDefault="00BA287F" w:rsidP="00BA287F">
            <w:pPr>
              <w:pStyle w:val="Akapitzlis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9B4EA3">
              <w:rPr>
                <w:rFonts w:eastAsia="Times New Roman" w:cstheme="minorHAnsi"/>
                <w:lang w:eastAsia="pl-PL"/>
              </w:rPr>
              <w:t xml:space="preserve">J. Zimmermann, Prawo administracyjne, Warszawa 2022 </w:t>
            </w:r>
          </w:p>
        </w:tc>
      </w:tr>
    </w:tbl>
    <w:p w14:paraId="2B7F39ED" w14:textId="77777777" w:rsidR="008D7DDA" w:rsidRPr="008D7DDA" w:rsidRDefault="008D7DDA" w:rsidP="008D7D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D7DDA">
        <w:rPr>
          <w:rFonts w:ascii="Calibri" w:eastAsia="Times New Roman" w:hAnsi="Calibri" w:cs="Calibri"/>
          <w:lang w:eastAsia="pl-PL"/>
        </w:rPr>
        <w:t> </w:t>
      </w:r>
    </w:p>
    <w:p w14:paraId="4ADE08F9" w14:textId="77777777" w:rsidR="008D7DDA" w:rsidRPr="008D7DDA" w:rsidRDefault="008D7DDA" w:rsidP="008D7D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D7DDA">
        <w:rPr>
          <w:rFonts w:ascii="Calibri" w:eastAsia="Times New Roman" w:hAnsi="Calibri" w:cs="Calibri"/>
          <w:lang w:eastAsia="pl-PL"/>
        </w:rPr>
        <w:t> </w:t>
      </w:r>
    </w:p>
    <w:p w14:paraId="430B040F" w14:textId="77777777" w:rsidR="00ED730F" w:rsidRDefault="00ED730F"/>
    <w:sectPr w:rsidR="00ED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7EC3" w14:textId="77777777" w:rsidR="004A11B3" w:rsidRDefault="004A11B3" w:rsidP="00BA287F">
      <w:pPr>
        <w:spacing w:after="0" w:line="240" w:lineRule="auto"/>
      </w:pPr>
      <w:r>
        <w:separator/>
      </w:r>
    </w:p>
  </w:endnote>
  <w:endnote w:type="continuationSeparator" w:id="0">
    <w:p w14:paraId="4CEF518F" w14:textId="77777777" w:rsidR="004A11B3" w:rsidRDefault="004A11B3" w:rsidP="00BA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A186" w14:textId="77777777" w:rsidR="004A11B3" w:rsidRDefault="004A11B3" w:rsidP="00BA287F">
      <w:pPr>
        <w:spacing w:after="0" w:line="240" w:lineRule="auto"/>
      </w:pPr>
      <w:r>
        <w:separator/>
      </w:r>
    </w:p>
  </w:footnote>
  <w:footnote w:type="continuationSeparator" w:id="0">
    <w:p w14:paraId="4F855C9A" w14:textId="77777777" w:rsidR="004A11B3" w:rsidRDefault="004A11B3" w:rsidP="00BA2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6EC5"/>
    <w:multiLevelType w:val="hybridMultilevel"/>
    <w:tmpl w:val="540475D0"/>
    <w:lvl w:ilvl="0" w:tplc="18A600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54278"/>
    <w:multiLevelType w:val="hybridMultilevel"/>
    <w:tmpl w:val="290E724E"/>
    <w:lvl w:ilvl="0" w:tplc="A740F6A2">
      <w:start w:val="1"/>
      <w:numFmt w:val="decimal"/>
      <w:lvlText w:val="%1."/>
      <w:lvlJc w:val="left"/>
      <w:pPr>
        <w:ind w:left="76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2BF3388B"/>
    <w:multiLevelType w:val="hybridMultilevel"/>
    <w:tmpl w:val="609EF3A6"/>
    <w:lvl w:ilvl="0" w:tplc="4632831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7B4A1A16"/>
    <w:multiLevelType w:val="hybridMultilevel"/>
    <w:tmpl w:val="EE20D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6688">
    <w:abstractNumId w:val="0"/>
  </w:num>
  <w:num w:numId="2" w16cid:durableId="848448826">
    <w:abstractNumId w:val="3"/>
  </w:num>
  <w:num w:numId="3" w16cid:durableId="1808156842">
    <w:abstractNumId w:val="1"/>
  </w:num>
  <w:num w:numId="4" w16cid:durableId="1053309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DA"/>
    <w:rsid w:val="00176EAA"/>
    <w:rsid w:val="004418EA"/>
    <w:rsid w:val="004A11B3"/>
    <w:rsid w:val="004E785E"/>
    <w:rsid w:val="00561A84"/>
    <w:rsid w:val="006450F3"/>
    <w:rsid w:val="008D7DDA"/>
    <w:rsid w:val="009B4CB7"/>
    <w:rsid w:val="009B4EA3"/>
    <w:rsid w:val="009C679C"/>
    <w:rsid w:val="00BA287F"/>
    <w:rsid w:val="00CC7BA4"/>
    <w:rsid w:val="00DD0B0A"/>
    <w:rsid w:val="00E81338"/>
    <w:rsid w:val="00EB5F2B"/>
    <w:rsid w:val="00EC1BC6"/>
    <w:rsid w:val="00ED730F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F51"/>
  <w15:chartTrackingRefBased/>
  <w15:docId w15:val="{B157A06C-FC4E-4796-AAAD-9EC90CB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D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D7DDA"/>
  </w:style>
  <w:style w:type="character" w:customStyle="1" w:styleId="eop">
    <w:name w:val="eop"/>
    <w:basedOn w:val="Domylnaczcionkaakapitu"/>
    <w:rsid w:val="008D7DDA"/>
  </w:style>
  <w:style w:type="paragraph" w:styleId="Akapitzlist">
    <w:name w:val="List Paragraph"/>
    <w:basedOn w:val="Normalny"/>
    <w:uiPriority w:val="34"/>
    <w:qFormat/>
    <w:rsid w:val="00561A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Augustyn</dc:creator>
  <cp:keywords/>
  <dc:description/>
  <cp:lastModifiedBy>Karina Pilarz</cp:lastModifiedBy>
  <cp:revision>10</cp:revision>
  <dcterms:created xsi:type="dcterms:W3CDTF">2021-11-01T13:55:00Z</dcterms:created>
  <dcterms:modified xsi:type="dcterms:W3CDTF">2022-11-30T13:10:00Z</dcterms:modified>
</cp:coreProperties>
</file>