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92" w:rsidRDefault="006B5A6B">
      <w:pPr>
        <w:pStyle w:val="Domylnie"/>
        <w:spacing w:after="0"/>
        <w:jc w:val="center"/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2842260" cy="1225550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692" w:rsidRDefault="009B3692">
      <w:pPr>
        <w:pStyle w:val="Domylnie"/>
        <w:spacing w:after="0"/>
      </w:pPr>
    </w:p>
    <w:p w:rsidR="009B3692" w:rsidRDefault="009B3692">
      <w:pPr>
        <w:pStyle w:val="Domylnie"/>
        <w:spacing w:after="0"/>
      </w:pPr>
    </w:p>
    <w:p w:rsidR="009B3692" w:rsidRDefault="006B5A6B">
      <w:pPr>
        <w:pStyle w:val="Domylnie"/>
        <w:spacing w:after="0"/>
      </w:pPr>
      <w:r>
        <w:rPr>
          <w:rFonts w:ascii="Times New Roman" w:hAnsi="Times New Roman"/>
          <w:sz w:val="24"/>
          <w:szCs w:val="24"/>
        </w:rPr>
        <w:t>Wydział Prawa, Administracji i Ekonomii</w:t>
      </w:r>
    </w:p>
    <w:p w:rsidR="009B3692" w:rsidRDefault="006B5A6B">
      <w:pPr>
        <w:pStyle w:val="Domylnie"/>
        <w:spacing w:after="0"/>
      </w:pPr>
      <w:r>
        <w:rPr>
          <w:rFonts w:ascii="Times New Roman" w:hAnsi="Times New Roman"/>
          <w:sz w:val="24"/>
          <w:szCs w:val="24"/>
        </w:rPr>
        <w:t>Instytut Nauk Administra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cyjnych</w:t>
      </w:r>
    </w:p>
    <w:p w:rsidR="009B3692" w:rsidRDefault="006B5A6B">
      <w:pPr>
        <w:pStyle w:val="Domylnie"/>
        <w:spacing w:after="0"/>
      </w:pPr>
      <w:r>
        <w:rPr>
          <w:rFonts w:ascii="Times New Roman" w:hAnsi="Times New Roman"/>
          <w:sz w:val="24"/>
          <w:szCs w:val="24"/>
        </w:rPr>
        <w:t>Zakład Publicznego Prawa Gospodarczego</w:t>
      </w:r>
    </w:p>
    <w:p w:rsidR="009B3692" w:rsidRDefault="009B3692">
      <w:pPr>
        <w:pStyle w:val="Domylnie"/>
        <w:spacing w:after="0"/>
        <w:jc w:val="center"/>
      </w:pPr>
    </w:p>
    <w:p w:rsidR="009B3692" w:rsidRDefault="009B3692">
      <w:pPr>
        <w:pStyle w:val="Domylnie"/>
        <w:spacing w:after="0"/>
        <w:jc w:val="center"/>
      </w:pPr>
    </w:p>
    <w:p w:rsidR="009B3692" w:rsidRDefault="006B5A6B">
      <w:pPr>
        <w:pStyle w:val="Domylni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Prawo zamówień publicznych</w:t>
      </w:r>
    </w:p>
    <w:p w:rsidR="009B3692" w:rsidRDefault="006B5A6B">
      <w:pPr>
        <w:pStyle w:val="Domylni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Harmonogram oraz warunki zaliczenia konwersatoriów </w:t>
      </w:r>
      <w:r>
        <w:rPr>
          <w:rFonts w:ascii="Times New Roman" w:hAnsi="Times New Roman"/>
          <w:b/>
          <w:sz w:val="24"/>
          <w:szCs w:val="24"/>
        </w:rPr>
        <w:br/>
        <w:t>w semestrze zimowym roku akademickiego 201</w:t>
      </w:r>
      <w:r w:rsidR="0085632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856324">
        <w:rPr>
          <w:rFonts w:ascii="Times New Roman" w:hAnsi="Times New Roman"/>
          <w:b/>
          <w:sz w:val="24"/>
          <w:szCs w:val="24"/>
        </w:rPr>
        <w:t>7</w:t>
      </w:r>
    </w:p>
    <w:p w:rsidR="009B3692" w:rsidRDefault="009B3692">
      <w:pPr>
        <w:pStyle w:val="Domylnie"/>
        <w:spacing w:after="0"/>
        <w:jc w:val="center"/>
      </w:pPr>
    </w:p>
    <w:p w:rsidR="009B3692" w:rsidRDefault="009B3692">
      <w:pPr>
        <w:pStyle w:val="Domylnie"/>
        <w:spacing w:after="0"/>
        <w:jc w:val="center"/>
      </w:pPr>
    </w:p>
    <w:p w:rsidR="009B3692" w:rsidRDefault="006B5A6B">
      <w:pPr>
        <w:pStyle w:val="Domylnie"/>
        <w:spacing w:after="0"/>
      </w:pPr>
      <w:r>
        <w:rPr>
          <w:rFonts w:ascii="Times New Roman" w:hAnsi="Times New Roman"/>
          <w:sz w:val="24"/>
          <w:szCs w:val="24"/>
          <w:u w:val="single"/>
        </w:rPr>
        <w:t xml:space="preserve">Studia Stacjonarne Administracji (I) III rok gr. </w:t>
      </w:r>
      <w:r w:rsidR="00856324">
        <w:rPr>
          <w:rFonts w:ascii="Times New Roman" w:hAnsi="Times New Roman"/>
          <w:sz w:val="24"/>
          <w:szCs w:val="24"/>
          <w:u w:val="single"/>
        </w:rPr>
        <w:t>10</w:t>
      </w:r>
    </w:p>
    <w:p w:rsidR="009B3692" w:rsidRDefault="006B5A6B">
      <w:pPr>
        <w:pStyle w:val="Domylnie"/>
        <w:spacing w:after="0"/>
      </w:pPr>
      <w:r>
        <w:rPr>
          <w:rFonts w:ascii="Times New Roman" w:hAnsi="Times New Roman"/>
          <w:sz w:val="24"/>
          <w:szCs w:val="24"/>
          <w:u w:val="single"/>
        </w:rPr>
        <w:t xml:space="preserve">Prowadzący: mgr </w:t>
      </w:r>
      <w:r w:rsidR="00856324">
        <w:rPr>
          <w:rFonts w:ascii="Times New Roman" w:hAnsi="Times New Roman"/>
          <w:sz w:val="24"/>
          <w:szCs w:val="24"/>
          <w:u w:val="single"/>
        </w:rPr>
        <w:t>Ewelina Danel</w:t>
      </w:r>
    </w:p>
    <w:p w:rsidR="009B3692" w:rsidRDefault="009B3692">
      <w:pPr>
        <w:pStyle w:val="Domylnie"/>
        <w:spacing w:after="0"/>
      </w:pPr>
    </w:p>
    <w:p w:rsidR="009B3692" w:rsidRDefault="009B3692">
      <w:pPr>
        <w:pStyle w:val="Domylnie"/>
        <w:spacing w:after="0"/>
      </w:pPr>
    </w:p>
    <w:p w:rsidR="009B3692" w:rsidRDefault="006B5A6B">
      <w:pPr>
        <w:pStyle w:val="Domylnie"/>
        <w:spacing w:after="0"/>
      </w:pPr>
      <w:r>
        <w:rPr>
          <w:rFonts w:ascii="Times New Roman" w:hAnsi="Times New Roman"/>
          <w:b/>
          <w:sz w:val="24"/>
          <w:szCs w:val="24"/>
        </w:rPr>
        <w:t>I Harmonogram zajęć</w:t>
      </w:r>
    </w:p>
    <w:p w:rsidR="009B3692" w:rsidRDefault="009B3692">
      <w:pPr>
        <w:pStyle w:val="Domylnie"/>
        <w:spacing w:after="0"/>
      </w:pPr>
    </w:p>
    <w:p w:rsidR="009B3692" w:rsidRDefault="006B5A6B">
      <w:pPr>
        <w:pStyle w:val="Akapitzlist"/>
        <w:numPr>
          <w:ilvl w:val="0"/>
          <w:numId w:val="1"/>
        </w:numPr>
        <w:spacing w:after="0"/>
        <w:ind w:left="0" w:firstLine="0"/>
      </w:pPr>
      <w:r>
        <w:rPr>
          <w:rFonts w:ascii="Times New Roman" w:hAnsi="Times New Roman"/>
          <w:sz w:val="24"/>
          <w:szCs w:val="24"/>
        </w:rPr>
        <w:t>Kwestie organizacyjne</w:t>
      </w:r>
    </w:p>
    <w:p w:rsidR="009B3692" w:rsidRDefault="006B5A6B">
      <w:pPr>
        <w:pStyle w:val="Akapitzlist"/>
        <w:spacing w:after="0"/>
        <w:ind w:left="0" w:firstLine="709"/>
      </w:pPr>
      <w:r>
        <w:rPr>
          <w:rFonts w:ascii="Times New Roman" w:hAnsi="Times New Roman"/>
          <w:sz w:val="24"/>
          <w:szCs w:val="24"/>
        </w:rPr>
        <w:t>Wprowadzenie do przedmiotu</w:t>
      </w:r>
    </w:p>
    <w:p w:rsidR="009B3692" w:rsidRDefault="009B3692">
      <w:pPr>
        <w:pStyle w:val="Akapitzlist"/>
        <w:spacing w:after="0"/>
        <w:ind w:left="0" w:firstLine="709"/>
      </w:pPr>
    </w:p>
    <w:p w:rsidR="009B3692" w:rsidRDefault="006B5A6B">
      <w:pPr>
        <w:pStyle w:val="Akapitzlist"/>
        <w:numPr>
          <w:ilvl w:val="0"/>
          <w:numId w:val="1"/>
        </w:numPr>
        <w:spacing w:after="0"/>
        <w:ind w:left="0" w:firstLine="0"/>
      </w:pPr>
      <w:r>
        <w:rPr>
          <w:rFonts w:ascii="Times New Roman" w:hAnsi="Times New Roman"/>
          <w:sz w:val="24"/>
          <w:szCs w:val="24"/>
        </w:rPr>
        <w:t>Podstawowe pojęcia</w:t>
      </w:r>
    </w:p>
    <w:p w:rsidR="009B3692" w:rsidRDefault="006B5A6B">
      <w:pPr>
        <w:pStyle w:val="Akapitzlist"/>
        <w:spacing w:after="0"/>
        <w:ind w:left="709"/>
      </w:pPr>
      <w:r>
        <w:rPr>
          <w:rFonts w:ascii="Times New Roman" w:hAnsi="Times New Roman"/>
          <w:sz w:val="24"/>
          <w:szCs w:val="24"/>
        </w:rPr>
        <w:t>Źródła prawa – krajowe i europejskie Prawo zamówień publicznych</w:t>
      </w:r>
    </w:p>
    <w:p w:rsidR="009B3692" w:rsidRDefault="009B3692">
      <w:pPr>
        <w:pStyle w:val="Akapitzlist"/>
        <w:spacing w:after="0"/>
        <w:ind w:left="709"/>
      </w:pPr>
    </w:p>
    <w:p w:rsidR="009B3692" w:rsidRDefault="006B5A6B">
      <w:pPr>
        <w:pStyle w:val="Akapitzlist"/>
        <w:numPr>
          <w:ilvl w:val="0"/>
          <w:numId w:val="1"/>
        </w:numPr>
        <w:spacing w:after="0"/>
        <w:ind w:left="0" w:firstLine="0"/>
      </w:pPr>
      <w:r>
        <w:rPr>
          <w:rFonts w:ascii="Times New Roman" w:hAnsi="Times New Roman"/>
          <w:sz w:val="24"/>
          <w:szCs w:val="24"/>
        </w:rPr>
        <w:t>Ustawowe zasady udzielania zamówień publicznych</w:t>
      </w:r>
    </w:p>
    <w:p w:rsidR="00856324" w:rsidRDefault="00856324">
      <w:pPr>
        <w:pStyle w:val="Akapitzlist"/>
        <w:spacing w:after="0"/>
        <w:ind w:left="0" w:firstLine="709"/>
        <w:rPr>
          <w:rFonts w:ascii="Times New Roman" w:hAnsi="Times New Roman"/>
          <w:sz w:val="24"/>
          <w:szCs w:val="24"/>
        </w:rPr>
      </w:pPr>
    </w:p>
    <w:p w:rsidR="009B3692" w:rsidRDefault="006B5A6B" w:rsidP="00856324">
      <w:pPr>
        <w:pStyle w:val="Akapitzlist"/>
        <w:numPr>
          <w:ilvl w:val="0"/>
          <w:numId w:val="1"/>
        </w:numPr>
        <w:tabs>
          <w:tab w:val="clear" w:pos="708"/>
        </w:tabs>
        <w:spacing w:after="0"/>
        <w:ind w:left="0" w:firstLine="0"/>
      </w:pPr>
      <w:r>
        <w:rPr>
          <w:rFonts w:ascii="Times New Roman" w:hAnsi="Times New Roman"/>
          <w:sz w:val="24"/>
          <w:szCs w:val="24"/>
        </w:rPr>
        <w:t>Uczestnicy zamówień publicznych</w:t>
      </w:r>
    </w:p>
    <w:p w:rsidR="009B3692" w:rsidRDefault="00856324" w:rsidP="00856324">
      <w:pPr>
        <w:pStyle w:val="Akapitzlist"/>
        <w:spacing w:after="0"/>
        <w:ind w:left="0"/>
      </w:pPr>
      <w:r>
        <w:rPr>
          <w:rFonts w:ascii="Times New Roman" w:hAnsi="Times New Roman"/>
          <w:sz w:val="24"/>
          <w:szCs w:val="24"/>
        </w:rPr>
        <w:tab/>
      </w:r>
      <w:r w:rsidR="006B5A6B">
        <w:rPr>
          <w:rFonts w:ascii="Times New Roman" w:hAnsi="Times New Roman"/>
          <w:sz w:val="24"/>
          <w:szCs w:val="24"/>
        </w:rPr>
        <w:t>Tryb</w:t>
      </w:r>
      <w:r>
        <w:rPr>
          <w:rFonts w:ascii="Times New Roman" w:hAnsi="Times New Roman"/>
          <w:sz w:val="24"/>
          <w:szCs w:val="24"/>
        </w:rPr>
        <w:t>y</w:t>
      </w:r>
      <w:r w:rsidR="006B5A6B">
        <w:rPr>
          <w:rFonts w:ascii="Times New Roman" w:hAnsi="Times New Roman"/>
          <w:sz w:val="24"/>
          <w:szCs w:val="24"/>
        </w:rPr>
        <w:t xml:space="preserve"> udzielania zamówień – przetarg nieograniczony, przetarg ograniczony</w:t>
      </w:r>
    </w:p>
    <w:p w:rsidR="009B3692" w:rsidRDefault="009B3692">
      <w:pPr>
        <w:pStyle w:val="Akapitzlist"/>
        <w:spacing w:after="0"/>
        <w:ind w:left="0"/>
      </w:pPr>
    </w:p>
    <w:p w:rsidR="009B3692" w:rsidRDefault="006B5A6B">
      <w:pPr>
        <w:pStyle w:val="Akapitzlist"/>
        <w:numPr>
          <w:ilvl w:val="0"/>
          <w:numId w:val="1"/>
        </w:numPr>
        <w:spacing w:after="0"/>
        <w:ind w:left="0" w:firstLine="0"/>
      </w:pPr>
      <w:r>
        <w:rPr>
          <w:rFonts w:ascii="Times New Roman" w:hAnsi="Times New Roman"/>
          <w:sz w:val="24"/>
          <w:szCs w:val="24"/>
        </w:rPr>
        <w:t xml:space="preserve">Tryby udzielania zamówień – negocjacje z ogłoszeniem, dialog konkurencyjny,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>negocjacje bez ogłoszenia</w:t>
      </w:r>
    </w:p>
    <w:p w:rsidR="009B3692" w:rsidRDefault="009B3692">
      <w:pPr>
        <w:pStyle w:val="Akapitzlist"/>
        <w:spacing w:after="0"/>
        <w:ind w:left="0"/>
      </w:pPr>
    </w:p>
    <w:p w:rsidR="009B3692" w:rsidRDefault="006B5A6B">
      <w:pPr>
        <w:pStyle w:val="Akapitzlist"/>
        <w:numPr>
          <w:ilvl w:val="0"/>
          <w:numId w:val="1"/>
        </w:numPr>
        <w:spacing w:after="0"/>
        <w:ind w:left="0" w:firstLine="0"/>
      </w:pPr>
      <w:r>
        <w:rPr>
          <w:rFonts w:ascii="Times New Roman" w:hAnsi="Times New Roman"/>
          <w:sz w:val="24"/>
          <w:szCs w:val="24"/>
        </w:rPr>
        <w:t xml:space="preserve">Tryby udzielania zamówień – zamówienie z wolnej ręki, zapytanie o cenę,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>licytacja elektroniczna</w:t>
      </w:r>
    </w:p>
    <w:p w:rsidR="009B3692" w:rsidRDefault="009B3692">
      <w:pPr>
        <w:pStyle w:val="Akapitzlist"/>
        <w:spacing w:after="0"/>
        <w:ind w:left="0"/>
      </w:pPr>
    </w:p>
    <w:p w:rsidR="009B3692" w:rsidRDefault="006B5A6B">
      <w:pPr>
        <w:pStyle w:val="Akapitzlist"/>
        <w:numPr>
          <w:ilvl w:val="0"/>
          <w:numId w:val="1"/>
        </w:numPr>
        <w:spacing w:after="0"/>
        <w:ind w:left="0" w:firstLine="0"/>
      </w:pPr>
      <w:r>
        <w:rPr>
          <w:rFonts w:ascii="Times New Roman" w:hAnsi="Times New Roman"/>
          <w:sz w:val="24"/>
          <w:szCs w:val="24"/>
        </w:rPr>
        <w:t>Środki ochrony prawnej</w:t>
      </w:r>
    </w:p>
    <w:p w:rsidR="009B3692" w:rsidRDefault="006B5A6B">
      <w:pPr>
        <w:pStyle w:val="Akapitzlist"/>
        <w:spacing w:after="0"/>
        <w:ind w:left="0"/>
      </w:pPr>
      <w:r>
        <w:rPr>
          <w:rFonts w:ascii="Times New Roman" w:hAnsi="Times New Roman"/>
          <w:sz w:val="24"/>
          <w:szCs w:val="24"/>
        </w:rPr>
        <w:tab/>
        <w:t>Koncesje na roboty budowlane i usługi</w:t>
      </w:r>
    </w:p>
    <w:p w:rsidR="009B3692" w:rsidRDefault="009B3692">
      <w:pPr>
        <w:pStyle w:val="Akapitzlist"/>
        <w:spacing w:after="0"/>
        <w:ind w:left="0"/>
      </w:pPr>
    </w:p>
    <w:p w:rsidR="009B3692" w:rsidRDefault="006B5A6B">
      <w:pPr>
        <w:pStyle w:val="Akapitzlist"/>
        <w:numPr>
          <w:ilvl w:val="0"/>
          <w:numId w:val="1"/>
        </w:numPr>
        <w:spacing w:after="0"/>
        <w:ind w:left="0" w:firstLine="0"/>
      </w:pPr>
      <w:r>
        <w:rPr>
          <w:rFonts w:ascii="Times New Roman" w:hAnsi="Times New Roman"/>
          <w:sz w:val="24"/>
          <w:szCs w:val="24"/>
        </w:rPr>
        <w:lastRenderedPageBreak/>
        <w:t>Kolokwium (forma pisemna)</w:t>
      </w:r>
      <w:r w:rsidR="00856324">
        <w:rPr>
          <w:rFonts w:ascii="Times New Roman" w:hAnsi="Times New Roman"/>
          <w:sz w:val="24"/>
          <w:szCs w:val="24"/>
        </w:rPr>
        <w:t xml:space="preserve"> - 17.01.2017 r.</w:t>
      </w:r>
    </w:p>
    <w:p w:rsidR="009B3692" w:rsidRDefault="009B3692">
      <w:pPr>
        <w:pStyle w:val="Akapitzlist"/>
        <w:spacing w:after="0"/>
        <w:ind w:left="0"/>
      </w:pPr>
    </w:p>
    <w:p w:rsidR="009B3692" w:rsidRDefault="006B5A6B">
      <w:pPr>
        <w:pStyle w:val="Akapitzlist"/>
        <w:numPr>
          <w:ilvl w:val="0"/>
          <w:numId w:val="1"/>
        </w:numPr>
        <w:spacing w:after="0"/>
        <w:ind w:left="0" w:firstLine="0"/>
      </w:pPr>
      <w:r>
        <w:rPr>
          <w:rFonts w:ascii="Times New Roman" w:hAnsi="Times New Roman"/>
          <w:sz w:val="24"/>
          <w:szCs w:val="24"/>
        </w:rPr>
        <w:t>Poprawa kolokwium</w:t>
      </w:r>
    </w:p>
    <w:p w:rsidR="009B3692" w:rsidRDefault="006B5A6B">
      <w:pPr>
        <w:pStyle w:val="Akapitzlist"/>
        <w:spacing w:after="0"/>
        <w:ind w:left="0"/>
      </w:pPr>
      <w:r>
        <w:rPr>
          <w:rFonts w:ascii="Times New Roman" w:hAnsi="Times New Roman"/>
          <w:sz w:val="24"/>
          <w:szCs w:val="24"/>
        </w:rPr>
        <w:tab/>
        <w:t>Wystawienie ocen końcowych</w:t>
      </w:r>
    </w:p>
    <w:p w:rsidR="009B3692" w:rsidRDefault="006B5A6B">
      <w:pPr>
        <w:pStyle w:val="Akapitzlist"/>
        <w:spacing w:after="0"/>
        <w:ind w:left="0"/>
      </w:pPr>
      <w:r>
        <w:rPr>
          <w:rFonts w:ascii="Times New Roman" w:hAnsi="Times New Roman"/>
          <w:sz w:val="24"/>
          <w:szCs w:val="24"/>
        </w:rPr>
        <w:tab/>
        <w:t>Wyjaśnienie kwestii problematycznych zaproponowanych przez studentów</w:t>
      </w:r>
    </w:p>
    <w:p w:rsidR="009B3692" w:rsidRDefault="009B3692">
      <w:pPr>
        <w:pStyle w:val="Akapitzlist"/>
        <w:spacing w:after="0"/>
        <w:ind w:left="0"/>
      </w:pPr>
    </w:p>
    <w:p w:rsidR="009B3692" w:rsidRDefault="006B5A6B">
      <w:pPr>
        <w:pStyle w:val="Akapitzlist"/>
        <w:spacing w:after="0"/>
        <w:ind w:left="0"/>
      </w:pPr>
      <w:r>
        <w:rPr>
          <w:rFonts w:ascii="Times New Roman" w:hAnsi="Times New Roman"/>
          <w:b/>
          <w:sz w:val="24"/>
          <w:szCs w:val="24"/>
        </w:rPr>
        <w:t>II Warunki zaliczenia i składowa oceny końcowej</w:t>
      </w:r>
    </w:p>
    <w:p w:rsidR="009B3692" w:rsidRDefault="009B3692">
      <w:pPr>
        <w:pStyle w:val="Akapitzlist"/>
        <w:spacing w:after="0"/>
        <w:ind w:left="0"/>
      </w:pPr>
    </w:p>
    <w:p w:rsidR="009B3692" w:rsidRDefault="006B5A6B">
      <w:pPr>
        <w:pStyle w:val="Akapitzlist"/>
        <w:numPr>
          <w:ilvl w:val="0"/>
          <w:numId w:val="2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Obecność na zajęciach jest obowiązkowa. Dopuszczalna jest jedna </w:t>
      </w:r>
      <w:r>
        <w:rPr>
          <w:rFonts w:ascii="Times New Roman" w:hAnsi="Times New Roman"/>
          <w:sz w:val="24"/>
          <w:szCs w:val="24"/>
        </w:rPr>
        <w:tab/>
        <w:t xml:space="preserve">nieusprawiedliwiona </w:t>
      </w:r>
      <w:r>
        <w:rPr>
          <w:rFonts w:ascii="Times New Roman" w:hAnsi="Times New Roman"/>
          <w:sz w:val="24"/>
          <w:szCs w:val="24"/>
        </w:rPr>
        <w:tab/>
        <w:t xml:space="preserve">nieobecność, każda następna wymaga zaliczenia na </w:t>
      </w:r>
      <w:r>
        <w:rPr>
          <w:rFonts w:ascii="Times New Roman" w:hAnsi="Times New Roman"/>
          <w:sz w:val="24"/>
          <w:szCs w:val="24"/>
        </w:rPr>
        <w:tab/>
        <w:t xml:space="preserve">konsultacjach w terminie dwutygodniowym od dnia nieobecności (tematyka </w:t>
      </w:r>
      <w:r>
        <w:rPr>
          <w:rFonts w:ascii="Times New Roman" w:hAnsi="Times New Roman"/>
          <w:sz w:val="24"/>
          <w:szCs w:val="24"/>
        </w:rPr>
        <w:tab/>
        <w:t>poruszana na zajęciach, na których student był nieobecny).</w:t>
      </w:r>
    </w:p>
    <w:p w:rsidR="009B3692" w:rsidRDefault="006B5A6B">
      <w:pPr>
        <w:pStyle w:val="Akapitzlist"/>
        <w:numPr>
          <w:ilvl w:val="0"/>
          <w:numId w:val="2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Pozytywna ocena z kolokwium zaliczeniowego.</w:t>
      </w:r>
    </w:p>
    <w:p w:rsidR="009B3692" w:rsidRDefault="006B5A6B">
      <w:pPr>
        <w:pStyle w:val="Akapitzlist"/>
        <w:numPr>
          <w:ilvl w:val="0"/>
          <w:numId w:val="2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Na ocenę końcową z konwersatoriów składać się będzie ponadto aktywność na </w:t>
      </w:r>
      <w:r>
        <w:rPr>
          <w:rFonts w:ascii="Times New Roman" w:hAnsi="Times New Roman"/>
          <w:sz w:val="24"/>
          <w:szCs w:val="24"/>
        </w:rPr>
        <w:tab/>
        <w:t>zajęciach, odpowiedź ustna, ocena z kartkówki etc.</w:t>
      </w:r>
    </w:p>
    <w:p w:rsidR="009B3692" w:rsidRDefault="009B3692">
      <w:pPr>
        <w:pStyle w:val="Akapitzlist"/>
        <w:spacing w:after="0"/>
        <w:ind w:left="0"/>
      </w:pPr>
    </w:p>
    <w:p w:rsidR="009B3692" w:rsidRDefault="006B5A6B">
      <w:pPr>
        <w:pStyle w:val="Akapitzlist"/>
        <w:spacing w:after="0"/>
        <w:ind w:left="0"/>
      </w:pPr>
      <w:r>
        <w:rPr>
          <w:rFonts w:ascii="Times New Roman" w:hAnsi="Times New Roman"/>
          <w:b/>
          <w:sz w:val="24"/>
          <w:szCs w:val="24"/>
        </w:rPr>
        <w:t>III Akty prawne</w:t>
      </w:r>
    </w:p>
    <w:p w:rsidR="009B3692" w:rsidRDefault="009B3692">
      <w:pPr>
        <w:pStyle w:val="Akapitzlist"/>
        <w:spacing w:after="0"/>
        <w:ind w:left="0"/>
      </w:pPr>
    </w:p>
    <w:p w:rsidR="009B3692" w:rsidRDefault="006B5A6B">
      <w:pPr>
        <w:pStyle w:val="Akapitzlist"/>
        <w:numPr>
          <w:ilvl w:val="0"/>
          <w:numId w:val="3"/>
        </w:numPr>
        <w:spacing w:after="0"/>
        <w:ind w:left="0" w:firstLine="0"/>
      </w:pPr>
      <w:r>
        <w:rPr>
          <w:rFonts w:ascii="Times New Roman" w:hAnsi="Times New Roman"/>
          <w:sz w:val="24"/>
          <w:szCs w:val="24"/>
        </w:rPr>
        <w:t>Ustawa z dnia 29 stycznia 2004</w:t>
      </w:r>
      <w:r w:rsidR="008563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r. Prawo zamówień publicznych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>(Dz. U. 2004, Nr 19, poz. 177 ze zm.)</w:t>
      </w:r>
    </w:p>
    <w:p w:rsidR="009B3692" w:rsidRDefault="006B5A6B">
      <w:pPr>
        <w:pStyle w:val="Akapitzlist"/>
        <w:numPr>
          <w:ilvl w:val="0"/>
          <w:numId w:val="3"/>
        </w:numPr>
        <w:spacing w:after="0"/>
        <w:ind w:left="0" w:firstLine="0"/>
      </w:pPr>
      <w:r>
        <w:rPr>
          <w:rFonts w:ascii="Times New Roman" w:hAnsi="Times New Roman"/>
          <w:sz w:val="24"/>
          <w:szCs w:val="24"/>
        </w:rPr>
        <w:t>Ustawa z dnia 9 stycznia 2009</w:t>
      </w:r>
      <w:r w:rsidR="008563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r. o koncesji na roboty budowlane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>(Dz. U. 2009, Nr 19, poz. 101 ze zm.)</w:t>
      </w:r>
    </w:p>
    <w:p w:rsidR="009B3692" w:rsidRDefault="009B3692">
      <w:pPr>
        <w:pStyle w:val="Akapitzlist"/>
        <w:spacing w:after="0"/>
        <w:ind w:left="0"/>
      </w:pPr>
    </w:p>
    <w:p w:rsidR="009B3692" w:rsidRDefault="006B5A6B">
      <w:pPr>
        <w:pStyle w:val="Akapitzlist"/>
        <w:spacing w:after="0"/>
        <w:ind w:left="0"/>
      </w:pPr>
      <w:r>
        <w:rPr>
          <w:rFonts w:ascii="Times New Roman" w:hAnsi="Times New Roman"/>
          <w:b/>
          <w:sz w:val="24"/>
          <w:szCs w:val="24"/>
        </w:rPr>
        <w:t>IV Literatura</w:t>
      </w:r>
    </w:p>
    <w:p w:rsidR="009B3692" w:rsidRDefault="009B3692">
      <w:pPr>
        <w:pStyle w:val="Akapitzlist"/>
        <w:spacing w:after="0"/>
        <w:ind w:left="0"/>
      </w:pPr>
    </w:p>
    <w:p w:rsidR="009B3692" w:rsidRDefault="006B5A6B">
      <w:pPr>
        <w:pStyle w:val="Akapitzlist"/>
        <w:numPr>
          <w:ilvl w:val="0"/>
          <w:numId w:val="4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/>
          <w:sz w:val="24"/>
          <w:szCs w:val="24"/>
        </w:rPr>
        <w:t>Guziński</w:t>
      </w:r>
      <w:proofErr w:type="spellEnd"/>
      <w:r>
        <w:rPr>
          <w:rFonts w:ascii="Times New Roman" w:hAnsi="Times New Roman"/>
          <w:sz w:val="24"/>
          <w:szCs w:val="24"/>
        </w:rPr>
        <w:t xml:space="preserve"> (red.), </w:t>
      </w:r>
      <w:r>
        <w:rPr>
          <w:rFonts w:ascii="Times New Roman" w:hAnsi="Times New Roman"/>
          <w:i/>
          <w:iCs/>
          <w:sz w:val="24"/>
          <w:szCs w:val="24"/>
        </w:rPr>
        <w:t xml:space="preserve">Zamówienia publiczne jako przedmiot regulacji prawnej. </w:t>
      </w:r>
      <w:r>
        <w:rPr>
          <w:rFonts w:ascii="Times New Roman" w:hAnsi="Times New Roman"/>
          <w:i/>
          <w:iCs/>
          <w:sz w:val="24"/>
          <w:szCs w:val="24"/>
        </w:rPr>
        <w:tab/>
        <w:t>Podręcznik Uniwersytecki</w:t>
      </w:r>
      <w:r>
        <w:rPr>
          <w:rFonts w:ascii="Times New Roman" w:hAnsi="Times New Roman"/>
          <w:sz w:val="24"/>
          <w:szCs w:val="24"/>
        </w:rPr>
        <w:t>, Wrocław 2012.</w:t>
      </w:r>
    </w:p>
    <w:p w:rsidR="009B3692" w:rsidRDefault="006B5A6B">
      <w:pPr>
        <w:pStyle w:val="Akapitzlist"/>
        <w:numPr>
          <w:ilvl w:val="0"/>
          <w:numId w:val="4"/>
        </w:numPr>
        <w:spacing w:after="0"/>
        <w:ind w:left="0" w:firstLine="0"/>
        <w:jc w:val="both"/>
      </w:pPr>
      <w:r>
        <w:rPr>
          <w:rFonts w:ascii="Times New Roman" w:hAnsi="Times New Roman"/>
          <w:i/>
          <w:iCs/>
          <w:sz w:val="24"/>
          <w:szCs w:val="24"/>
        </w:rPr>
        <w:t>Prawo zamówień publicznych</w:t>
      </w:r>
      <w:r>
        <w:rPr>
          <w:rFonts w:ascii="Times New Roman" w:hAnsi="Times New Roman"/>
          <w:sz w:val="24"/>
          <w:szCs w:val="24"/>
        </w:rPr>
        <w:t xml:space="preserve"> [w:] </w:t>
      </w:r>
      <w:r>
        <w:rPr>
          <w:rFonts w:ascii="Times New Roman" w:hAnsi="Times New Roman"/>
          <w:i/>
          <w:iCs/>
          <w:sz w:val="24"/>
          <w:szCs w:val="24"/>
        </w:rPr>
        <w:t>Prawo gospodarcze publiczne</w:t>
      </w:r>
      <w:r>
        <w:rPr>
          <w:rFonts w:ascii="Times New Roman" w:hAnsi="Times New Roman"/>
          <w:sz w:val="24"/>
          <w:szCs w:val="24"/>
        </w:rPr>
        <w:t xml:space="preserve">, K. </w:t>
      </w:r>
      <w:proofErr w:type="spellStart"/>
      <w:r>
        <w:rPr>
          <w:rFonts w:ascii="Times New Roman" w:hAnsi="Times New Roman"/>
          <w:sz w:val="24"/>
          <w:szCs w:val="24"/>
        </w:rPr>
        <w:t>Strzyczkowski</w:t>
      </w:r>
      <w:proofErr w:type="spellEnd"/>
    </w:p>
    <w:p w:rsidR="009B3692" w:rsidRDefault="006B5A6B">
      <w:pPr>
        <w:pStyle w:val="Akapitzlist"/>
        <w:spacing w:after="0"/>
        <w:ind w:left="0"/>
        <w:jc w:val="both"/>
      </w:pPr>
      <w:r>
        <w:rPr>
          <w:rFonts w:ascii="Times New Roman" w:hAnsi="Times New Roman"/>
          <w:sz w:val="24"/>
          <w:szCs w:val="24"/>
        </w:rPr>
        <w:tab/>
        <w:t>Warszawa 2009</w:t>
      </w:r>
      <w:r>
        <w:rPr>
          <w:rFonts w:ascii="Arial" w:hAnsi="Arial"/>
          <w:sz w:val="20"/>
          <w:szCs w:val="24"/>
        </w:rPr>
        <w:t>.</w:t>
      </w:r>
    </w:p>
    <w:p w:rsidR="009B3692" w:rsidRDefault="006B5A6B">
      <w:pPr>
        <w:pStyle w:val="Akapitzlist"/>
        <w:numPr>
          <w:ilvl w:val="0"/>
          <w:numId w:val="4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A. Sołtysińska, </w:t>
      </w:r>
      <w:r>
        <w:rPr>
          <w:rFonts w:ascii="Times New Roman" w:hAnsi="Times New Roman"/>
          <w:i/>
          <w:iCs/>
          <w:sz w:val="24"/>
          <w:szCs w:val="24"/>
        </w:rPr>
        <w:t>Zamówienia publiczne w Unii Europejskiej</w:t>
      </w:r>
      <w:r>
        <w:rPr>
          <w:rFonts w:ascii="Times New Roman" w:hAnsi="Times New Roman"/>
          <w:sz w:val="24"/>
          <w:szCs w:val="24"/>
        </w:rPr>
        <w:t>, Kraków 2004</w:t>
      </w:r>
    </w:p>
    <w:p w:rsidR="009B3692" w:rsidRDefault="009B3692">
      <w:pPr>
        <w:pStyle w:val="Akapitzlist"/>
        <w:spacing w:after="0"/>
        <w:ind w:left="0"/>
      </w:pPr>
    </w:p>
    <w:sectPr w:rsidR="009B3692" w:rsidSect="00396EC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1EC0"/>
    <w:multiLevelType w:val="multilevel"/>
    <w:tmpl w:val="ECB20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16C24"/>
    <w:multiLevelType w:val="multilevel"/>
    <w:tmpl w:val="D8D4C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C3660"/>
    <w:multiLevelType w:val="hybridMultilevel"/>
    <w:tmpl w:val="9A74E1A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2CA1D9A"/>
    <w:multiLevelType w:val="multilevel"/>
    <w:tmpl w:val="98AC7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66374"/>
    <w:multiLevelType w:val="multilevel"/>
    <w:tmpl w:val="3EC2F53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29F0FA2"/>
    <w:multiLevelType w:val="multilevel"/>
    <w:tmpl w:val="C534DE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B3692"/>
    <w:rsid w:val="00396EC1"/>
    <w:rsid w:val="006B5A6B"/>
    <w:rsid w:val="00856324"/>
    <w:rsid w:val="009B3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E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396EC1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lang w:eastAsia="en-US"/>
    </w:rPr>
  </w:style>
  <w:style w:type="character" w:customStyle="1" w:styleId="TekstdymkaZnak">
    <w:name w:val="Tekst dymka Znak"/>
    <w:basedOn w:val="Domylnaczcionkaakapitu"/>
    <w:rsid w:val="00396EC1"/>
    <w:rPr>
      <w:rFonts w:ascii="Tahoma" w:hAnsi="Tahoma" w:cs="Tahoma"/>
      <w:sz w:val="16"/>
      <w:szCs w:val="16"/>
    </w:rPr>
  </w:style>
  <w:style w:type="paragraph" w:styleId="Nagwek">
    <w:name w:val="header"/>
    <w:basedOn w:val="Domylnie"/>
    <w:next w:val="Tretekstu"/>
    <w:rsid w:val="00396EC1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retekstu">
    <w:name w:val="Treść tekstu"/>
    <w:basedOn w:val="Domylnie"/>
    <w:rsid w:val="00396EC1"/>
    <w:pPr>
      <w:spacing w:after="120"/>
    </w:pPr>
  </w:style>
  <w:style w:type="paragraph" w:styleId="Lista">
    <w:name w:val="List"/>
    <w:basedOn w:val="Tretekstu"/>
    <w:rsid w:val="00396EC1"/>
    <w:rPr>
      <w:rFonts w:cs="Lohit Hindi"/>
    </w:rPr>
  </w:style>
  <w:style w:type="paragraph" w:styleId="Podpis">
    <w:name w:val="Signature"/>
    <w:basedOn w:val="Domylnie"/>
    <w:rsid w:val="00396EC1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ks">
    <w:name w:val="Indeks"/>
    <w:basedOn w:val="Domylnie"/>
    <w:rsid w:val="00396EC1"/>
    <w:pPr>
      <w:suppressLineNumbers/>
    </w:pPr>
    <w:rPr>
      <w:rFonts w:cs="Lohit Hindi"/>
    </w:rPr>
  </w:style>
  <w:style w:type="paragraph" w:styleId="Akapitzlist">
    <w:name w:val="List Paragraph"/>
    <w:basedOn w:val="Domylnie"/>
    <w:rsid w:val="00396EC1"/>
    <w:pPr>
      <w:ind w:left="720"/>
    </w:pPr>
  </w:style>
  <w:style w:type="paragraph" w:styleId="Tekstdymka">
    <w:name w:val="Balloon Text"/>
    <w:basedOn w:val="Domylnie"/>
    <w:rsid w:val="00396EC1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Ewelina Danel</cp:lastModifiedBy>
  <cp:revision>2</cp:revision>
  <cp:lastPrinted>2013-10-21T18:31:00Z</cp:lastPrinted>
  <dcterms:created xsi:type="dcterms:W3CDTF">2016-11-25T06:47:00Z</dcterms:created>
  <dcterms:modified xsi:type="dcterms:W3CDTF">2016-11-25T06:47:00Z</dcterms:modified>
</cp:coreProperties>
</file>