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D9" w:rsidRPr="000F0937" w:rsidRDefault="00E118D9" w:rsidP="00E118D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0F0937">
        <w:rPr>
          <w:rFonts w:ascii="Arial" w:hAnsi="Arial" w:cs="Arial"/>
          <w:b/>
          <w:u w:val="single"/>
        </w:rPr>
        <w:t>ZADANIE</w:t>
      </w:r>
      <w:r w:rsidR="00E01375" w:rsidRPr="000F0937">
        <w:rPr>
          <w:rFonts w:ascii="Arial" w:hAnsi="Arial" w:cs="Arial"/>
          <w:b/>
          <w:u w:val="single"/>
        </w:rPr>
        <w:t>:</w:t>
      </w:r>
    </w:p>
    <w:p w:rsidR="00E118D9" w:rsidRPr="000F0937" w:rsidRDefault="00E118D9" w:rsidP="00E118D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118D9" w:rsidRPr="000F0937" w:rsidRDefault="00E118D9" w:rsidP="00E118D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F0937">
        <w:rPr>
          <w:rFonts w:ascii="Arial" w:hAnsi="Arial" w:cs="Arial"/>
          <w:b/>
          <w:u w:val="single"/>
        </w:rPr>
        <w:t>Stan faktyczny sprawy:</w:t>
      </w:r>
    </w:p>
    <w:p w:rsidR="00E118D9" w:rsidRPr="000F0937" w:rsidRDefault="00E118D9" w:rsidP="00E118D9">
      <w:pPr>
        <w:spacing w:after="0" w:line="240" w:lineRule="auto"/>
        <w:jc w:val="both"/>
        <w:rPr>
          <w:rFonts w:ascii="Arial" w:hAnsi="Arial" w:cs="Arial"/>
        </w:rPr>
      </w:pPr>
    </w:p>
    <w:p w:rsidR="00E118D9" w:rsidRPr="000F0937" w:rsidRDefault="00E118D9" w:rsidP="00E118D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0937">
        <w:rPr>
          <w:rFonts w:ascii="Arial" w:hAnsi="Arial" w:cs="Arial"/>
        </w:rPr>
        <w:t xml:space="preserve">Burmistrz Jelcza-Laskowic decyzją Nr 13/2014 z dnia 12 stycznia 2013 r. udzielił Stanisławowi Czerwińskiemu zezwolenia na sprzedaż napojów alkoholowych </w:t>
      </w:r>
      <w:r w:rsidR="00C5052A" w:rsidRPr="000F0937">
        <w:rPr>
          <w:rFonts w:ascii="Arial" w:hAnsi="Arial" w:cs="Arial"/>
        </w:rPr>
        <w:t>z</w:t>
      </w:r>
      <w:r w:rsidR="000F0937" w:rsidRPr="000F0937">
        <w:rPr>
          <w:rFonts w:ascii="Arial" w:hAnsi="Arial" w:cs="Arial"/>
        </w:rPr>
        <w:t>awierających do 4,5% oraz piwa,</w:t>
      </w:r>
      <w:r w:rsidR="00C5052A" w:rsidRPr="000F0937">
        <w:rPr>
          <w:rFonts w:ascii="Arial" w:hAnsi="Arial" w:cs="Arial"/>
        </w:rPr>
        <w:t xml:space="preserve"> </w:t>
      </w:r>
      <w:r w:rsidRPr="000F0937">
        <w:rPr>
          <w:rFonts w:ascii="Arial" w:hAnsi="Arial" w:cs="Arial"/>
        </w:rPr>
        <w:t xml:space="preserve">dla punktu sprzedaży detalicznej w Jelczu-Laskowicach przy ulicy Józefa Bożka 13. W dniu 21 marca 2014 r. w prowadzonym przez Stanisława Czerwińskiego punkcie sprzedaży patrol straży </w:t>
      </w:r>
      <w:r w:rsidR="00D12547" w:rsidRPr="000F0937">
        <w:rPr>
          <w:rFonts w:ascii="Arial" w:hAnsi="Arial" w:cs="Arial"/>
        </w:rPr>
        <w:t>gminnej</w:t>
      </w:r>
      <w:r w:rsidRPr="000F0937">
        <w:rPr>
          <w:rFonts w:ascii="Arial" w:hAnsi="Arial" w:cs="Arial"/>
        </w:rPr>
        <w:t xml:space="preserve"> ujawnił fakt sprzedaży </w:t>
      </w:r>
      <w:r w:rsidR="00D12547" w:rsidRPr="000F0937">
        <w:rPr>
          <w:rFonts w:ascii="Arial" w:hAnsi="Arial" w:cs="Arial"/>
        </w:rPr>
        <w:t>denaturatu</w:t>
      </w:r>
      <w:r w:rsidRPr="000F0937">
        <w:rPr>
          <w:rFonts w:ascii="Arial" w:hAnsi="Arial" w:cs="Arial"/>
        </w:rPr>
        <w:t xml:space="preserve"> osob</w:t>
      </w:r>
      <w:r w:rsidR="00D12547" w:rsidRPr="000F0937">
        <w:rPr>
          <w:rFonts w:ascii="Arial" w:hAnsi="Arial" w:cs="Arial"/>
        </w:rPr>
        <w:t>ie</w:t>
      </w:r>
      <w:r w:rsidRPr="000F0937">
        <w:rPr>
          <w:rFonts w:ascii="Arial" w:hAnsi="Arial" w:cs="Arial"/>
        </w:rPr>
        <w:t xml:space="preserve"> nie</w:t>
      </w:r>
      <w:r w:rsidR="00D12547" w:rsidRPr="000F0937">
        <w:rPr>
          <w:rFonts w:ascii="Arial" w:hAnsi="Arial" w:cs="Arial"/>
        </w:rPr>
        <w:t>trzeźwej</w:t>
      </w:r>
      <w:r w:rsidRPr="000F0937">
        <w:rPr>
          <w:rFonts w:ascii="Arial" w:hAnsi="Arial" w:cs="Arial"/>
        </w:rPr>
        <w:t>.</w:t>
      </w:r>
      <w:r w:rsidR="00D12547" w:rsidRPr="000F0937">
        <w:rPr>
          <w:rFonts w:ascii="Arial" w:hAnsi="Arial" w:cs="Arial"/>
        </w:rPr>
        <w:t xml:space="preserve"> W związku z powyższym </w:t>
      </w:r>
      <w:r w:rsidR="000F0937" w:rsidRPr="000F0937">
        <w:rPr>
          <w:rFonts w:ascii="Arial" w:hAnsi="Arial" w:cs="Arial"/>
        </w:rPr>
        <w:t xml:space="preserve">w dniu 25 marca 2014 r. </w:t>
      </w:r>
      <w:r w:rsidR="00D12547" w:rsidRPr="000F0937">
        <w:rPr>
          <w:rFonts w:ascii="Arial" w:hAnsi="Arial" w:cs="Arial"/>
        </w:rPr>
        <w:t>Komendant Staży Gminnej w Strzelinie skierował do Burmistrza Jelcza-Laskowic</w:t>
      </w:r>
      <w:r w:rsidR="000F0937" w:rsidRPr="000F0937">
        <w:rPr>
          <w:rFonts w:ascii="Arial" w:hAnsi="Arial" w:cs="Arial"/>
        </w:rPr>
        <w:t xml:space="preserve"> pismo wskazujące na konieczność cofnięcia Stanisławowi Czerwińskiemu zezwolenia na sprzedaż napojów alkoholowych.</w:t>
      </w:r>
      <w:r w:rsidRPr="000F0937">
        <w:rPr>
          <w:rFonts w:ascii="Arial" w:hAnsi="Arial" w:cs="Arial"/>
        </w:rPr>
        <w:t xml:space="preserve"> Dodatkowo w sprawie powyższego czynu zostało wszczęte postępowanie karne prowadzone przez Prokuraturę Rejonową w Oławie. </w:t>
      </w:r>
    </w:p>
    <w:p w:rsidR="00E118D9" w:rsidRPr="000F0937" w:rsidRDefault="00E118D9" w:rsidP="00E118D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0937">
        <w:rPr>
          <w:rFonts w:ascii="Arial" w:hAnsi="Arial" w:cs="Arial"/>
        </w:rPr>
        <w:t xml:space="preserve">W oparciu o zamieszczone niżej przepisy zaproponuj rozstrzygnięcie, jakie powinno zapaść w poniższej sprawie. </w:t>
      </w:r>
    </w:p>
    <w:p w:rsidR="00E118D9" w:rsidRPr="000F0937" w:rsidRDefault="00E118D9" w:rsidP="00E118D9">
      <w:pPr>
        <w:spacing w:after="0" w:line="240" w:lineRule="auto"/>
        <w:jc w:val="both"/>
        <w:rPr>
          <w:rFonts w:ascii="Arial" w:hAnsi="Arial" w:cs="Arial"/>
        </w:rPr>
      </w:pPr>
    </w:p>
    <w:p w:rsidR="00E118D9" w:rsidRPr="00AF466F" w:rsidRDefault="00E118D9" w:rsidP="00E118D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F466F">
        <w:rPr>
          <w:rFonts w:ascii="Arial" w:hAnsi="Arial" w:cs="Arial"/>
          <w:b/>
          <w:sz w:val="20"/>
          <w:szCs w:val="20"/>
          <w:u w:val="single"/>
        </w:rPr>
        <w:t>Przepisy prawne:</w:t>
      </w:r>
    </w:p>
    <w:p w:rsidR="00E118D9" w:rsidRPr="00AF466F" w:rsidRDefault="00E118D9" w:rsidP="00E118D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F466F">
        <w:rPr>
          <w:rStyle w:val="Uwydatnienie"/>
          <w:rFonts w:ascii="Arial" w:hAnsi="Arial" w:cs="Arial"/>
          <w:b/>
          <w:i w:val="0"/>
          <w:sz w:val="20"/>
          <w:szCs w:val="20"/>
        </w:rPr>
        <w:t>I.</w:t>
      </w:r>
      <w:r w:rsidRPr="00AF466F">
        <w:rPr>
          <w:rStyle w:val="Uwydatnienie"/>
          <w:rFonts w:ascii="Arial" w:hAnsi="Arial" w:cs="Arial"/>
          <w:i w:val="0"/>
          <w:sz w:val="20"/>
          <w:szCs w:val="20"/>
        </w:rPr>
        <w:t xml:space="preserve"> Ustawa</w:t>
      </w:r>
      <w:r w:rsidRPr="00AF466F">
        <w:rPr>
          <w:rStyle w:val="st"/>
          <w:rFonts w:ascii="Arial" w:hAnsi="Arial" w:cs="Arial"/>
          <w:i/>
          <w:sz w:val="20"/>
          <w:szCs w:val="20"/>
        </w:rPr>
        <w:t xml:space="preserve"> </w:t>
      </w:r>
      <w:r w:rsidRPr="00AF466F">
        <w:rPr>
          <w:rStyle w:val="Uwydatnienie"/>
          <w:rFonts w:ascii="Arial" w:hAnsi="Arial" w:cs="Arial"/>
          <w:i w:val="0"/>
          <w:sz w:val="20"/>
          <w:szCs w:val="20"/>
        </w:rPr>
        <w:t>dnia 26 października 1982 r</w:t>
      </w:r>
      <w:r w:rsidRPr="00AF466F">
        <w:rPr>
          <w:rStyle w:val="st"/>
          <w:rFonts w:ascii="Arial" w:hAnsi="Arial" w:cs="Arial"/>
          <w:i/>
          <w:sz w:val="20"/>
          <w:szCs w:val="20"/>
        </w:rPr>
        <w:t xml:space="preserve">. </w:t>
      </w:r>
      <w:r w:rsidRPr="00AF466F">
        <w:rPr>
          <w:rStyle w:val="st"/>
          <w:rFonts w:ascii="Arial" w:hAnsi="Arial" w:cs="Arial"/>
          <w:sz w:val="20"/>
          <w:szCs w:val="20"/>
        </w:rPr>
        <w:t xml:space="preserve">o </w:t>
      </w:r>
      <w:r w:rsidRPr="00AF466F">
        <w:rPr>
          <w:rStyle w:val="Uwydatnienie"/>
          <w:rFonts w:ascii="Arial" w:hAnsi="Arial" w:cs="Arial"/>
          <w:i w:val="0"/>
          <w:sz w:val="20"/>
          <w:szCs w:val="20"/>
        </w:rPr>
        <w:t>wychowaniu</w:t>
      </w:r>
      <w:r w:rsidRPr="00AF466F">
        <w:rPr>
          <w:rStyle w:val="st"/>
          <w:rFonts w:ascii="Arial" w:hAnsi="Arial" w:cs="Arial"/>
          <w:i/>
          <w:sz w:val="20"/>
          <w:szCs w:val="20"/>
        </w:rPr>
        <w:t xml:space="preserve"> </w:t>
      </w:r>
      <w:r w:rsidRPr="00AF466F">
        <w:rPr>
          <w:rStyle w:val="st"/>
          <w:rFonts w:ascii="Arial" w:hAnsi="Arial" w:cs="Arial"/>
          <w:sz w:val="20"/>
          <w:szCs w:val="20"/>
        </w:rPr>
        <w:t>w</w:t>
      </w:r>
      <w:r w:rsidRPr="00AF466F">
        <w:rPr>
          <w:rStyle w:val="st"/>
          <w:rFonts w:ascii="Arial" w:hAnsi="Arial" w:cs="Arial"/>
          <w:i/>
          <w:sz w:val="20"/>
          <w:szCs w:val="20"/>
        </w:rPr>
        <w:t xml:space="preserve"> </w:t>
      </w:r>
      <w:r w:rsidRPr="00AF466F">
        <w:rPr>
          <w:rStyle w:val="Uwydatnienie"/>
          <w:rFonts w:ascii="Arial" w:hAnsi="Arial" w:cs="Arial"/>
          <w:i w:val="0"/>
          <w:sz w:val="20"/>
          <w:szCs w:val="20"/>
        </w:rPr>
        <w:t>trzeźwości</w:t>
      </w:r>
      <w:r w:rsidRPr="00AF466F">
        <w:rPr>
          <w:rStyle w:val="st"/>
          <w:rFonts w:ascii="Arial" w:hAnsi="Arial" w:cs="Arial"/>
          <w:sz w:val="20"/>
          <w:szCs w:val="20"/>
        </w:rPr>
        <w:t xml:space="preserve"> i </w:t>
      </w:r>
      <w:r w:rsidRPr="00AF466F">
        <w:rPr>
          <w:rStyle w:val="Uwydatnienie"/>
          <w:rFonts w:ascii="Arial" w:hAnsi="Arial" w:cs="Arial"/>
          <w:i w:val="0"/>
          <w:sz w:val="20"/>
          <w:szCs w:val="20"/>
        </w:rPr>
        <w:t>przeciwdziałaniu</w:t>
      </w:r>
      <w:r w:rsidRPr="00AF466F">
        <w:rPr>
          <w:rStyle w:val="Uwydatnienie"/>
          <w:rFonts w:ascii="Arial" w:hAnsi="Arial" w:cs="Arial"/>
          <w:sz w:val="20"/>
          <w:szCs w:val="20"/>
        </w:rPr>
        <w:t xml:space="preserve"> </w:t>
      </w:r>
      <w:r w:rsidRPr="00AF466F">
        <w:rPr>
          <w:rStyle w:val="Uwydatnienie"/>
          <w:rFonts w:ascii="Arial" w:hAnsi="Arial" w:cs="Arial"/>
          <w:i w:val="0"/>
          <w:sz w:val="20"/>
          <w:szCs w:val="20"/>
        </w:rPr>
        <w:t>alkoholizmowi (</w:t>
      </w:r>
      <w:r w:rsidRPr="00AF466F">
        <w:rPr>
          <w:rFonts w:ascii="Arial" w:hAnsi="Arial" w:cs="Arial"/>
          <w:bCs/>
          <w:sz w:val="20"/>
          <w:szCs w:val="20"/>
        </w:rPr>
        <w:t xml:space="preserve">Dz. U. z 2002 r. Nr 147, poz. 1231 z </w:t>
      </w:r>
      <w:proofErr w:type="spellStart"/>
      <w:r w:rsidRPr="00AF466F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AF466F">
        <w:rPr>
          <w:rFonts w:ascii="Arial" w:hAnsi="Arial" w:cs="Arial"/>
          <w:bCs/>
          <w:sz w:val="20"/>
          <w:szCs w:val="20"/>
        </w:rPr>
        <w:t>. zm.):</w:t>
      </w: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bCs/>
          <w:sz w:val="20"/>
          <w:szCs w:val="20"/>
        </w:rPr>
        <w:t>Art. 18.</w:t>
      </w:r>
      <w:r w:rsidRPr="00AF466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466F">
        <w:rPr>
          <w:rFonts w:ascii="Arial" w:hAnsi="Arial" w:cs="Arial"/>
          <w:sz w:val="20"/>
          <w:szCs w:val="20"/>
        </w:rPr>
        <w:t>1. Sprzedaż napojów alkoholowych przeznaczonych do spożycia w miejscu lub poza miejscem sprzedaży może być prowadzona tylko na podstawie zezwolenia wydanego przez wójta (burmistrza, prezydenta miasta), właściwego ze względu na lokalizację punktu sprzedaży, zwanego dalej „organem zezwalającym”.</w:t>
      </w: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2. Zezwolenie, o którym mowa w ust. 1, wydaje się na podstawie pisemnego wniosku przedsiębiorcy.</w:t>
      </w: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(…)</w:t>
      </w: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10. Zezwolenie, o którym mowa w ust. 1, organ zezwalający cofa w przypadku:</w:t>
      </w: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1) nieprzestrzegania określonych w ustawie zasad sprzedaży napojów alkoholowych, a w szczególności:</w:t>
      </w: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a) sprzedaży i podawania napojów alkoholowych osobom nieletnim, nietrzeźwym, na kredyt lub pod zastaw,</w:t>
      </w: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bCs/>
          <w:sz w:val="20"/>
          <w:szCs w:val="20"/>
        </w:rPr>
        <w:t>Art. 43.</w:t>
      </w:r>
      <w:r w:rsidRPr="00AF466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466F">
        <w:rPr>
          <w:rFonts w:ascii="Arial" w:hAnsi="Arial" w:cs="Arial"/>
          <w:sz w:val="20"/>
          <w:szCs w:val="20"/>
        </w:rPr>
        <w:t>1. Kto sprzedaje lub podaje napoje alkoholowe w wypadkach, kiedy jest to zabronione, albo bez wymaganego zezwolenia lub wbrew jego warunkom,</w:t>
      </w: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podlega grzywnie.</w:t>
      </w:r>
    </w:p>
    <w:p w:rsidR="00E118D9" w:rsidRPr="00AF466F" w:rsidRDefault="00D12547" w:rsidP="00D12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Art. 46.1. Napojem alkoholowym w rozumieniu niniejszej ustawy jest produkt przeznaczony do spożycia zawierający alkohol etylowy pochodzenia rolniczego w stężeniu przekraczającym 0,5% objętościowych alkoholu.</w:t>
      </w:r>
    </w:p>
    <w:p w:rsidR="00D12547" w:rsidRPr="00AF466F" w:rsidRDefault="00D12547" w:rsidP="00D125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118D9" w:rsidRPr="00AF466F" w:rsidRDefault="00E118D9" w:rsidP="00E118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F466F">
        <w:rPr>
          <w:rFonts w:ascii="Arial" w:hAnsi="Arial" w:cs="Arial"/>
          <w:b/>
          <w:bCs/>
          <w:sz w:val="20"/>
          <w:szCs w:val="20"/>
        </w:rPr>
        <w:t>II.</w:t>
      </w:r>
      <w:r w:rsidRPr="00AF466F">
        <w:rPr>
          <w:rFonts w:ascii="Arial" w:hAnsi="Arial" w:cs="Arial"/>
          <w:bCs/>
          <w:sz w:val="20"/>
          <w:szCs w:val="20"/>
        </w:rPr>
        <w:t xml:space="preserve"> Ustawa </w:t>
      </w:r>
      <w:r w:rsidRPr="00AF466F">
        <w:rPr>
          <w:rFonts w:ascii="Arial" w:hAnsi="Arial" w:cs="Arial"/>
          <w:sz w:val="20"/>
          <w:szCs w:val="20"/>
        </w:rPr>
        <w:t xml:space="preserve">z dnia 14 czerwca 1960 r. - </w:t>
      </w:r>
      <w:r w:rsidRPr="00AF466F">
        <w:rPr>
          <w:rFonts w:ascii="Arial" w:hAnsi="Arial" w:cs="Arial"/>
          <w:bCs/>
          <w:sz w:val="20"/>
          <w:szCs w:val="20"/>
        </w:rPr>
        <w:t xml:space="preserve">Kodeks postępowania administracyjnego (Dz. U. z 2000 r. Nr 98, poz. 1071 z </w:t>
      </w:r>
      <w:proofErr w:type="spellStart"/>
      <w:r w:rsidRPr="00AF466F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AF466F">
        <w:rPr>
          <w:rFonts w:ascii="Arial" w:hAnsi="Arial" w:cs="Arial"/>
          <w:bCs/>
          <w:sz w:val="20"/>
          <w:szCs w:val="20"/>
        </w:rPr>
        <w:t>. zm.):</w:t>
      </w:r>
    </w:p>
    <w:p w:rsidR="00E118D9" w:rsidRPr="00AF466F" w:rsidRDefault="00E118D9" w:rsidP="00E11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8D9" w:rsidRPr="00AF466F" w:rsidRDefault="00E118D9" w:rsidP="00E118D9">
      <w:pPr>
        <w:spacing w:after="0" w:line="240" w:lineRule="auto"/>
        <w:ind w:firstLine="431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b/>
          <w:bCs/>
          <w:sz w:val="20"/>
          <w:szCs w:val="20"/>
        </w:rPr>
        <w:t>Art. 104. </w:t>
      </w:r>
      <w:r w:rsidRPr="00AF466F">
        <w:rPr>
          <w:rFonts w:ascii="Arial" w:hAnsi="Arial" w:cs="Arial"/>
          <w:sz w:val="20"/>
          <w:szCs w:val="20"/>
        </w:rPr>
        <w:t>§ 1. Organ administracji publicznej załatwia sprawę przez wydanie decyzji, chyba że przepisy kodeksu stanowią inaczej.</w:t>
      </w:r>
    </w:p>
    <w:p w:rsidR="00E118D9" w:rsidRPr="00AF466F" w:rsidRDefault="00E118D9" w:rsidP="00E118D9">
      <w:pPr>
        <w:spacing w:after="0" w:line="240" w:lineRule="auto"/>
        <w:ind w:firstLine="431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b/>
          <w:bCs/>
          <w:sz w:val="20"/>
          <w:szCs w:val="20"/>
        </w:rPr>
        <w:t>Art. 107. </w:t>
      </w:r>
      <w:r w:rsidRPr="00AF466F">
        <w:rPr>
          <w:rFonts w:ascii="Arial" w:hAnsi="Arial" w:cs="Arial"/>
          <w:sz w:val="20"/>
          <w:szCs w:val="20"/>
        </w:rPr>
        <w:t>§ 1.  Decyzja powinna zawierać: oznaczenie organu administracji publicznej, datę wydania, oznaczenie strony lub stron, powołanie podstawy prawnej, rozstrzygnięcie, uzasadnienie faktyczne i prawne, pouczenie, czy i w jakim trybie służy od niej odwołanie, podpis z podaniem imienia i nazwiska oraz stanowiska służbowego osoby upoważnionej do wydania decyzji lub, jeżeli decyzja wydana została w formie dokumentu elektronicznego, powinna być opatrzona bezpiecznym podpisem elektronicznym weryfikowanym za pomocą ważnego kwalifikowanego certyfikatu. Decyzja, w stosunku do której może być wniesione powództwo do sądu powszechnego lub skarga do sądu administracyjnego, powinna zawierać ponadto pouczenie o dopuszczalności wniesienia powództwa lub skargi.</w:t>
      </w:r>
    </w:p>
    <w:p w:rsidR="00E118D9" w:rsidRPr="00AF466F" w:rsidRDefault="00E118D9" w:rsidP="00E118D9">
      <w:pPr>
        <w:spacing w:after="0" w:line="240" w:lineRule="auto"/>
        <w:ind w:firstLine="432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§ 2. Przepisy szczególne mogą określać także inne składniki, które powinna zawierać decyzja.</w:t>
      </w:r>
    </w:p>
    <w:p w:rsidR="00E118D9" w:rsidRPr="00AF466F" w:rsidRDefault="00E118D9" w:rsidP="00E118D9">
      <w:pPr>
        <w:spacing w:after="0" w:line="240" w:lineRule="auto"/>
        <w:ind w:firstLine="432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§ 3. Uzasadnienie faktyczne decyzji powinno w szczególności zawierać wskazanie faktów, które organ uznał za udowodnione, dowodów, na których się oparł, oraz przyczyn, z powodu których innym dowodom odmówił wiarygodności i mocy dowodowej, zaś uzasadnienie prawne - wyjaśnienie podstawy prawnej decyzji, z przytoczeniem przepisów prawa.</w:t>
      </w:r>
    </w:p>
    <w:p w:rsidR="00E118D9" w:rsidRPr="00AF466F" w:rsidRDefault="00E118D9" w:rsidP="00E118D9">
      <w:pPr>
        <w:spacing w:after="0" w:line="240" w:lineRule="auto"/>
        <w:ind w:firstLine="432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§ 4. Można odstąpić od uzasadnienia decyzji, gdy uwzględnia ona w całości żądanie strony; nie dotyczy to jednak decyzji rozstrzygających sporne interesy stron oraz decyzji wydanych na skutek odwołania.</w:t>
      </w:r>
    </w:p>
    <w:p w:rsidR="00E118D9" w:rsidRDefault="00E118D9" w:rsidP="00E118D9">
      <w:pPr>
        <w:spacing w:after="0" w:line="240" w:lineRule="auto"/>
        <w:ind w:firstLine="432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§ 5. Organ może odstąpić od uzasadnienia decyzji również w przypadkach, w których z dotychczasowych przepisów ustawowych wynikała możliwość zaniechania lub ograniczenia uzasadnienia ze względu na interes bezpieczeństwa Państwa lub porządek publiczny.</w:t>
      </w:r>
    </w:p>
    <w:p w:rsidR="00AF466F" w:rsidRDefault="00AF466F" w:rsidP="00E118D9">
      <w:pPr>
        <w:spacing w:after="0" w:line="240" w:lineRule="auto"/>
        <w:ind w:firstLine="432"/>
        <w:jc w:val="both"/>
        <w:rPr>
          <w:rFonts w:ascii="Arial" w:hAnsi="Arial" w:cs="Arial"/>
          <w:sz w:val="20"/>
          <w:szCs w:val="20"/>
        </w:rPr>
      </w:pPr>
    </w:p>
    <w:p w:rsidR="00AF466F" w:rsidRPr="00AF466F" w:rsidRDefault="00AF466F" w:rsidP="00AF466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466F">
        <w:rPr>
          <w:rFonts w:ascii="Arial" w:hAnsi="Arial" w:cs="Arial"/>
          <w:b/>
          <w:sz w:val="20"/>
          <w:szCs w:val="20"/>
        </w:rPr>
        <w:t>DEFINICJE:</w:t>
      </w:r>
    </w:p>
    <w:p w:rsidR="00AF466F" w:rsidRPr="00AF466F" w:rsidRDefault="00AF466F" w:rsidP="00E118D9">
      <w:pPr>
        <w:spacing w:after="0" w:line="240" w:lineRule="auto"/>
        <w:ind w:firstLine="432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b/>
          <w:sz w:val="20"/>
          <w:szCs w:val="20"/>
        </w:rPr>
        <w:t>„denaturat”</w:t>
      </w:r>
      <w:r w:rsidRPr="00AF466F">
        <w:rPr>
          <w:rFonts w:ascii="Arial" w:hAnsi="Arial" w:cs="Arial"/>
          <w:sz w:val="20"/>
          <w:szCs w:val="20"/>
        </w:rPr>
        <w:t xml:space="preserve"> - handlowa nazwa alkoholu etylowego o zawartości alkoholu około 92%, skażonego substancjami mającymi uniemożliwić jego spożycie, dopuszczonymi w rozporządzeniu Ministra Rolnictwa i Rozwoju Wsi z dnia 25 czerwca 2008 r. </w:t>
      </w:r>
      <w:r w:rsidRPr="00AF466F">
        <w:rPr>
          <w:rFonts w:ascii="Arial" w:hAnsi="Arial" w:cs="Arial"/>
          <w:bCs/>
          <w:sz w:val="20"/>
          <w:szCs w:val="20"/>
        </w:rPr>
        <w:t xml:space="preserve">w sprawie środków dopuszczonych do skażania alkoholu etylowego (Dz. U. z </w:t>
      </w:r>
      <w:r w:rsidRPr="00AF466F">
        <w:rPr>
          <w:rFonts w:ascii="Arial" w:hAnsi="Arial" w:cs="Arial"/>
          <w:sz w:val="20"/>
          <w:szCs w:val="20"/>
        </w:rPr>
        <w:t>2012 r. poz. 201)</w:t>
      </w:r>
    </w:p>
    <w:p w:rsidR="00AF466F" w:rsidRPr="00AF466F" w:rsidRDefault="00AF466F" w:rsidP="00E118D9">
      <w:pPr>
        <w:spacing w:after="0" w:line="240" w:lineRule="auto"/>
        <w:ind w:firstLine="432"/>
        <w:jc w:val="both"/>
        <w:rPr>
          <w:rFonts w:ascii="Arial" w:hAnsi="Arial" w:cs="Arial"/>
          <w:sz w:val="20"/>
          <w:szCs w:val="20"/>
        </w:rPr>
      </w:pPr>
    </w:p>
    <w:p w:rsidR="00AF466F" w:rsidRPr="00AF466F" w:rsidRDefault="00AF466F" w:rsidP="00AF466F">
      <w:pPr>
        <w:pStyle w:val="NormalnyWeb"/>
        <w:spacing w:before="0" w:beforeAutospacing="0" w:after="0" w:afterAutospacing="0"/>
        <w:ind w:firstLine="432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b/>
          <w:bCs/>
          <w:sz w:val="20"/>
          <w:szCs w:val="20"/>
        </w:rPr>
        <w:t xml:space="preserve">„nietrzeźwość” </w:t>
      </w:r>
      <w:r w:rsidRPr="00AF466F">
        <w:rPr>
          <w:rFonts w:ascii="Arial" w:hAnsi="Arial" w:cs="Arial"/>
          <w:bCs/>
          <w:sz w:val="20"/>
          <w:szCs w:val="20"/>
        </w:rPr>
        <w:t>– stan, gdy</w:t>
      </w:r>
      <w:r w:rsidRPr="00AF466F">
        <w:rPr>
          <w:rFonts w:ascii="Arial" w:hAnsi="Arial" w:cs="Arial"/>
          <w:sz w:val="20"/>
          <w:szCs w:val="20"/>
        </w:rPr>
        <w:t>:</w:t>
      </w:r>
    </w:p>
    <w:p w:rsidR="00AF466F" w:rsidRPr="00AF466F" w:rsidRDefault="00AF466F" w:rsidP="00AF466F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 xml:space="preserve">- </w:t>
      </w:r>
      <w:hyperlink r:id="rId5" w:tooltip="Zawartość alkoholu we krwi" w:history="1">
        <w:r w:rsidRPr="00AF466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zawartość alkoholu we krwi</w:t>
        </w:r>
      </w:hyperlink>
      <w:r w:rsidRPr="00AF466F">
        <w:rPr>
          <w:rFonts w:ascii="Arial" w:hAnsi="Arial" w:cs="Arial"/>
          <w:sz w:val="20"/>
          <w:szCs w:val="20"/>
        </w:rPr>
        <w:t xml:space="preserve"> przekracza 0,5 promila albo prowadzi do stężenia przekraczającego wartość, lub</w:t>
      </w:r>
    </w:p>
    <w:p w:rsidR="00AF466F" w:rsidRPr="00AF466F" w:rsidRDefault="00AF466F" w:rsidP="00AF466F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F466F">
        <w:rPr>
          <w:rFonts w:ascii="Arial" w:hAnsi="Arial" w:cs="Arial"/>
          <w:sz w:val="20"/>
          <w:szCs w:val="20"/>
        </w:rPr>
        <w:t>- zawartość alkoholu w 1 dm</w:t>
      </w:r>
      <w:r w:rsidRPr="00AF466F">
        <w:rPr>
          <w:rFonts w:ascii="Arial" w:hAnsi="Arial" w:cs="Arial"/>
          <w:sz w:val="20"/>
          <w:szCs w:val="20"/>
          <w:vertAlign w:val="superscript"/>
        </w:rPr>
        <w:t>3</w:t>
      </w:r>
      <w:r w:rsidRPr="00AF466F">
        <w:rPr>
          <w:rFonts w:ascii="Arial" w:hAnsi="Arial" w:cs="Arial"/>
          <w:sz w:val="20"/>
          <w:szCs w:val="20"/>
        </w:rPr>
        <w:t xml:space="preserve"> wydychanego powietrza przekracza 0,25 mg albo prowadzi do stężenia przekraczającego tę wartość.</w:t>
      </w:r>
    </w:p>
    <w:p w:rsidR="00E118D9" w:rsidRPr="000F0937" w:rsidRDefault="00E118D9" w:rsidP="004E7CF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F0937">
        <w:rPr>
          <w:rFonts w:ascii="Arial" w:hAnsi="Arial" w:cs="Arial"/>
          <w:b/>
          <w:u w:val="single"/>
        </w:rPr>
        <w:lastRenderedPageBreak/>
        <w:t>ROZWIĄZANIE</w:t>
      </w:r>
      <w:r w:rsidR="00E01375" w:rsidRPr="000F0937">
        <w:rPr>
          <w:rFonts w:ascii="Arial" w:hAnsi="Arial" w:cs="Arial"/>
          <w:b/>
          <w:u w:val="single"/>
        </w:rPr>
        <w:t>:</w:t>
      </w:r>
    </w:p>
    <w:p w:rsidR="00E01375" w:rsidRPr="000F0937" w:rsidRDefault="00E01375" w:rsidP="004E7CF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E118D9" w:rsidRPr="000F0937" w:rsidRDefault="00E118D9" w:rsidP="00D3410F">
      <w:pPr>
        <w:spacing w:after="0" w:line="240" w:lineRule="auto"/>
        <w:rPr>
          <w:rFonts w:ascii="Arial" w:hAnsi="Arial" w:cs="Arial"/>
          <w:i/>
          <w:iCs/>
        </w:rPr>
      </w:pPr>
      <w:r w:rsidRPr="000F0937">
        <w:rPr>
          <w:rFonts w:ascii="Arial" w:hAnsi="Arial" w:cs="Arial"/>
          <w:i/>
          <w:iCs/>
        </w:rPr>
        <w:t xml:space="preserve">Burmistrz </w:t>
      </w:r>
      <w:r w:rsidR="00C5052A" w:rsidRPr="000F0937">
        <w:rPr>
          <w:rFonts w:ascii="Arial" w:hAnsi="Arial" w:cs="Arial"/>
          <w:i/>
          <w:iCs/>
        </w:rPr>
        <w:t>Jelcza-Laskowic</w:t>
      </w:r>
    </w:p>
    <w:p w:rsidR="00C5052A" w:rsidRPr="000F0937" w:rsidRDefault="00C5052A" w:rsidP="00D3410F">
      <w:pPr>
        <w:spacing w:after="0" w:line="240" w:lineRule="auto"/>
        <w:rPr>
          <w:rFonts w:ascii="Arial" w:hAnsi="Arial" w:cs="Arial"/>
          <w:i/>
        </w:rPr>
      </w:pPr>
      <w:r w:rsidRPr="000F0937">
        <w:rPr>
          <w:rFonts w:ascii="Arial" w:hAnsi="Arial" w:cs="Arial"/>
          <w:i/>
        </w:rPr>
        <w:t>ul. Wincentego Witosa 24</w:t>
      </w:r>
      <w:r w:rsidRPr="000F0937">
        <w:rPr>
          <w:rFonts w:ascii="Arial" w:hAnsi="Arial" w:cs="Arial"/>
          <w:i/>
        </w:rPr>
        <w:br/>
        <w:t>55-220 Jelcz - Laskowice</w:t>
      </w:r>
    </w:p>
    <w:p w:rsidR="00E118D9" w:rsidRPr="000F0937" w:rsidRDefault="00C5052A" w:rsidP="004E7CF5">
      <w:pPr>
        <w:spacing w:after="0" w:line="360" w:lineRule="auto"/>
        <w:jc w:val="right"/>
        <w:rPr>
          <w:rFonts w:ascii="Arial" w:hAnsi="Arial" w:cs="Arial"/>
        </w:rPr>
      </w:pPr>
      <w:r w:rsidRPr="000F0937">
        <w:rPr>
          <w:rFonts w:ascii="Arial" w:hAnsi="Arial" w:cs="Arial"/>
        </w:rPr>
        <w:t>Jelcz-Laskowice</w:t>
      </w:r>
      <w:r w:rsidR="00E118D9" w:rsidRPr="000F0937">
        <w:rPr>
          <w:rFonts w:ascii="Arial" w:hAnsi="Arial" w:cs="Arial"/>
        </w:rPr>
        <w:t xml:space="preserve">, dnia </w:t>
      </w:r>
      <w:r w:rsidRPr="000F0937">
        <w:rPr>
          <w:rFonts w:ascii="Arial" w:hAnsi="Arial" w:cs="Arial"/>
        </w:rPr>
        <w:t>11 maja 2014 r.</w:t>
      </w:r>
    </w:p>
    <w:p w:rsidR="004E7CF5" w:rsidRPr="000F0937" w:rsidRDefault="004E7CF5" w:rsidP="004E7CF5">
      <w:pPr>
        <w:spacing w:after="0" w:line="360" w:lineRule="auto"/>
        <w:jc w:val="right"/>
        <w:rPr>
          <w:rFonts w:ascii="Arial" w:hAnsi="Arial" w:cs="Arial"/>
        </w:rPr>
      </w:pPr>
    </w:p>
    <w:p w:rsidR="00E118D9" w:rsidRPr="000F0937" w:rsidRDefault="00E118D9" w:rsidP="004E7CF5">
      <w:pPr>
        <w:spacing w:after="0" w:line="360" w:lineRule="auto"/>
        <w:jc w:val="center"/>
        <w:rPr>
          <w:rFonts w:ascii="Arial" w:hAnsi="Arial" w:cs="Arial"/>
        </w:rPr>
      </w:pPr>
      <w:r w:rsidRPr="000F0937">
        <w:rPr>
          <w:rFonts w:ascii="Arial" w:hAnsi="Arial" w:cs="Arial"/>
          <w:b/>
          <w:bCs/>
        </w:rPr>
        <w:t>DECYZJA</w:t>
      </w:r>
      <w:r w:rsidR="00C5052A" w:rsidRPr="000F0937">
        <w:rPr>
          <w:rFonts w:ascii="Arial" w:hAnsi="Arial" w:cs="Arial"/>
          <w:b/>
          <w:bCs/>
        </w:rPr>
        <w:t xml:space="preserve"> </w:t>
      </w:r>
      <w:r w:rsidRPr="000F0937">
        <w:rPr>
          <w:rFonts w:ascii="Arial" w:hAnsi="Arial" w:cs="Arial"/>
          <w:b/>
          <w:bCs/>
        </w:rPr>
        <w:t xml:space="preserve">Nr </w:t>
      </w:r>
      <w:r w:rsidR="00C5052A" w:rsidRPr="000F0937">
        <w:rPr>
          <w:rFonts w:ascii="Arial" w:hAnsi="Arial" w:cs="Arial"/>
          <w:b/>
          <w:bCs/>
        </w:rPr>
        <w:t>1/2014</w:t>
      </w:r>
    </w:p>
    <w:p w:rsidR="00E118D9" w:rsidRPr="000F0937" w:rsidRDefault="00E118D9" w:rsidP="004E7CF5">
      <w:pPr>
        <w:spacing w:after="0" w:line="360" w:lineRule="auto"/>
        <w:ind w:firstLine="250"/>
        <w:jc w:val="both"/>
        <w:rPr>
          <w:rFonts w:ascii="Arial" w:hAnsi="Arial" w:cs="Arial"/>
        </w:rPr>
      </w:pPr>
      <w:r w:rsidRPr="000F0937">
        <w:rPr>
          <w:rFonts w:ascii="Arial" w:hAnsi="Arial" w:cs="Arial"/>
        </w:rPr>
        <w:t xml:space="preserve">Na podstawie art. </w:t>
      </w:r>
      <w:r w:rsidR="000F0937" w:rsidRPr="000F0937">
        <w:rPr>
          <w:rFonts w:ascii="Arial" w:hAnsi="Arial" w:cs="Arial"/>
        </w:rPr>
        <w:t>46 ust. 1</w:t>
      </w:r>
      <w:r w:rsidRPr="000F0937">
        <w:rPr>
          <w:rFonts w:ascii="Arial" w:hAnsi="Arial" w:cs="Arial"/>
        </w:rPr>
        <w:t xml:space="preserve"> ustawy z dnia 26 października 1982 r. o wychowaniu w trzeźwości i przeciwdziałaniu alkoholizmowi (Dz. U. z 2002 r. Nr 147, poz. 1231 z </w:t>
      </w:r>
      <w:proofErr w:type="spellStart"/>
      <w:r w:rsidRPr="000F0937">
        <w:rPr>
          <w:rFonts w:ascii="Arial" w:hAnsi="Arial" w:cs="Arial"/>
        </w:rPr>
        <w:t>późn</w:t>
      </w:r>
      <w:proofErr w:type="spellEnd"/>
      <w:r w:rsidRPr="000F0937">
        <w:rPr>
          <w:rFonts w:ascii="Arial" w:hAnsi="Arial" w:cs="Arial"/>
        </w:rPr>
        <w:t>. zm.</w:t>
      </w:r>
      <w:r w:rsidR="00F15866">
        <w:rPr>
          <w:rFonts w:ascii="Arial" w:hAnsi="Arial" w:cs="Arial"/>
        </w:rPr>
        <w:t xml:space="preserve"> – zwanej dalej „ustawą”</w:t>
      </w:r>
      <w:r w:rsidRPr="000F0937">
        <w:rPr>
          <w:rFonts w:ascii="Arial" w:hAnsi="Arial" w:cs="Arial"/>
        </w:rPr>
        <w:t>) oraz art. 10</w:t>
      </w:r>
      <w:r w:rsidR="000F0937" w:rsidRPr="000F0937">
        <w:rPr>
          <w:rFonts w:ascii="Arial" w:hAnsi="Arial" w:cs="Arial"/>
        </w:rPr>
        <w:t>5</w:t>
      </w:r>
      <w:r w:rsidRPr="000F0937">
        <w:rPr>
          <w:rFonts w:ascii="Arial" w:hAnsi="Arial" w:cs="Arial"/>
        </w:rPr>
        <w:t xml:space="preserve"> </w:t>
      </w:r>
      <w:r w:rsidR="000F0937" w:rsidRPr="000F0937">
        <w:rPr>
          <w:rFonts w:ascii="Arial" w:hAnsi="Arial" w:cs="Arial"/>
        </w:rPr>
        <w:t xml:space="preserve">§ 1 </w:t>
      </w:r>
      <w:r w:rsidRPr="000F0937">
        <w:rPr>
          <w:rFonts w:ascii="Arial" w:hAnsi="Arial" w:cs="Arial"/>
        </w:rPr>
        <w:t xml:space="preserve">ustawy z dnia 14 czerwca 1960 r. - Kodeks postępowania administracyjnego (Dz. U. z 2000 r. Nr 98, poz. 1071 z </w:t>
      </w:r>
      <w:proofErr w:type="spellStart"/>
      <w:r w:rsidRPr="000F0937">
        <w:rPr>
          <w:rFonts w:ascii="Arial" w:hAnsi="Arial" w:cs="Arial"/>
        </w:rPr>
        <w:t>późn</w:t>
      </w:r>
      <w:proofErr w:type="spellEnd"/>
      <w:r w:rsidRPr="000F0937">
        <w:rPr>
          <w:rFonts w:ascii="Arial" w:hAnsi="Arial" w:cs="Arial"/>
        </w:rPr>
        <w:t>. zm.),</w:t>
      </w:r>
    </w:p>
    <w:p w:rsidR="004E7CF5" w:rsidRPr="000F0937" w:rsidRDefault="004E7CF5" w:rsidP="004E7CF5">
      <w:pPr>
        <w:spacing w:after="0" w:line="360" w:lineRule="auto"/>
        <w:ind w:firstLine="250"/>
        <w:jc w:val="both"/>
        <w:rPr>
          <w:rFonts w:ascii="Arial" w:hAnsi="Arial" w:cs="Arial"/>
        </w:rPr>
      </w:pPr>
    </w:p>
    <w:p w:rsidR="00E118D9" w:rsidRPr="000F0937" w:rsidRDefault="00E118D9" w:rsidP="00D341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F0937">
        <w:rPr>
          <w:rFonts w:ascii="Arial" w:hAnsi="Arial" w:cs="Arial"/>
          <w:b/>
          <w:bCs/>
        </w:rPr>
        <w:t xml:space="preserve">Burmistrz </w:t>
      </w:r>
      <w:r w:rsidR="00C5052A" w:rsidRPr="000F0937">
        <w:rPr>
          <w:rFonts w:ascii="Arial" w:hAnsi="Arial" w:cs="Arial"/>
          <w:b/>
          <w:bCs/>
        </w:rPr>
        <w:t>Jelcza-Laskowic</w:t>
      </w:r>
    </w:p>
    <w:p w:rsidR="00D3410F" w:rsidRPr="000F0937" w:rsidRDefault="00D3410F" w:rsidP="004E7CF5">
      <w:pPr>
        <w:spacing w:after="0" w:line="360" w:lineRule="auto"/>
        <w:jc w:val="center"/>
        <w:rPr>
          <w:rFonts w:ascii="Arial" w:hAnsi="Arial" w:cs="Arial"/>
        </w:rPr>
      </w:pPr>
    </w:p>
    <w:p w:rsidR="00E118D9" w:rsidRPr="000F0937" w:rsidRDefault="000F0937" w:rsidP="004E7CF5">
      <w:pPr>
        <w:spacing w:after="0" w:line="360" w:lineRule="auto"/>
        <w:jc w:val="both"/>
        <w:rPr>
          <w:rFonts w:ascii="Arial" w:hAnsi="Arial" w:cs="Arial"/>
        </w:rPr>
      </w:pPr>
      <w:r w:rsidRPr="000F0937">
        <w:rPr>
          <w:rFonts w:ascii="Arial" w:hAnsi="Arial" w:cs="Arial"/>
        </w:rPr>
        <w:t>umarza w całości</w:t>
      </w:r>
      <w:r w:rsidR="00E118D9" w:rsidRPr="000F0937">
        <w:rPr>
          <w:rFonts w:ascii="Arial" w:hAnsi="Arial" w:cs="Arial"/>
        </w:rPr>
        <w:t xml:space="preserve"> </w:t>
      </w:r>
      <w:r w:rsidRPr="000F0937">
        <w:rPr>
          <w:rFonts w:ascii="Arial" w:hAnsi="Arial" w:cs="Arial"/>
        </w:rPr>
        <w:t>postępowanie w sprawie cofnięcia</w:t>
      </w:r>
      <w:r w:rsidR="00C5052A" w:rsidRPr="000F0937">
        <w:rPr>
          <w:rFonts w:ascii="Arial" w:hAnsi="Arial" w:cs="Arial"/>
        </w:rPr>
        <w:t xml:space="preserve"> Stanisławowi Czerwińskiemu</w:t>
      </w:r>
      <w:r w:rsidR="00E118D9" w:rsidRPr="000F0937">
        <w:rPr>
          <w:rFonts w:ascii="Arial" w:hAnsi="Arial" w:cs="Arial"/>
        </w:rPr>
        <w:t xml:space="preserve"> zezwolenie na sprzedaż napojów alkoholowych zawierających do 4,5% alkoholu oraz piwa, przeznaczonych do spożycia poza miejscem sprzedaży, udzielone </w:t>
      </w:r>
      <w:r w:rsidR="00C5052A" w:rsidRPr="000F0937">
        <w:rPr>
          <w:rFonts w:ascii="Arial" w:hAnsi="Arial" w:cs="Arial"/>
        </w:rPr>
        <w:t xml:space="preserve">decyzją Burmistrza Jelcza-Laskowic Nr 13/2014 z dnia 12 stycznia 2013 r. </w:t>
      </w:r>
      <w:r w:rsidR="00E118D9" w:rsidRPr="000F0937">
        <w:rPr>
          <w:rFonts w:ascii="Arial" w:hAnsi="Arial" w:cs="Arial"/>
        </w:rPr>
        <w:t xml:space="preserve">dla </w:t>
      </w:r>
      <w:r w:rsidR="00C5052A" w:rsidRPr="000F0937">
        <w:rPr>
          <w:rFonts w:ascii="Arial" w:hAnsi="Arial" w:cs="Arial"/>
        </w:rPr>
        <w:t xml:space="preserve">punktu sprzedaży detalicznej w Jelczu-Laskowicach </w:t>
      </w:r>
      <w:r w:rsidR="004E7CF5" w:rsidRPr="000F0937">
        <w:rPr>
          <w:rFonts w:ascii="Arial" w:hAnsi="Arial" w:cs="Arial"/>
        </w:rPr>
        <w:t xml:space="preserve">przy </w:t>
      </w:r>
      <w:r w:rsidR="00C5052A" w:rsidRPr="000F0937">
        <w:rPr>
          <w:rFonts w:ascii="Arial" w:hAnsi="Arial" w:cs="Arial"/>
        </w:rPr>
        <w:t>ulicy Józefa Bożka 13</w:t>
      </w:r>
      <w:r w:rsidR="00E118D9" w:rsidRPr="000F0937">
        <w:rPr>
          <w:rFonts w:ascii="Arial" w:hAnsi="Arial" w:cs="Arial"/>
        </w:rPr>
        <w:t>.</w:t>
      </w:r>
    </w:p>
    <w:p w:rsidR="004E7CF5" w:rsidRPr="000F0937" w:rsidRDefault="004E7CF5" w:rsidP="004E7CF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E118D9" w:rsidRPr="000F0937" w:rsidRDefault="00E118D9" w:rsidP="004E7CF5">
      <w:pPr>
        <w:spacing w:after="0" w:line="360" w:lineRule="auto"/>
        <w:jc w:val="center"/>
        <w:rPr>
          <w:rFonts w:ascii="Arial" w:hAnsi="Arial" w:cs="Arial"/>
        </w:rPr>
      </w:pPr>
      <w:r w:rsidRPr="000F0937">
        <w:rPr>
          <w:rFonts w:ascii="Arial" w:hAnsi="Arial" w:cs="Arial"/>
          <w:b/>
          <w:bCs/>
        </w:rPr>
        <w:t>UZASADNIENIE</w:t>
      </w:r>
    </w:p>
    <w:p w:rsidR="004E7CF5" w:rsidRPr="000F0937" w:rsidRDefault="000F0937" w:rsidP="00F1586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118D9" w:rsidRPr="000F0937">
        <w:rPr>
          <w:rFonts w:ascii="Arial" w:hAnsi="Arial" w:cs="Arial"/>
        </w:rPr>
        <w:t xml:space="preserve">ecyzją </w:t>
      </w:r>
      <w:r w:rsidR="004E7CF5" w:rsidRPr="000F0937">
        <w:rPr>
          <w:rFonts w:ascii="Arial" w:hAnsi="Arial" w:cs="Arial"/>
        </w:rPr>
        <w:t xml:space="preserve">Burmistrza Jelcza-Laskowic z dnia 12 stycznia 2013 r. </w:t>
      </w:r>
      <w:r>
        <w:rPr>
          <w:rFonts w:ascii="Arial" w:hAnsi="Arial" w:cs="Arial"/>
        </w:rPr>
        <w:t xml:space="preserve">(Nr 13/2014) Stanisław Czerwiński </w:t>
      </w:r>
      <w:r w:rsidR="00E118D9" w:rsidRPr="000F0937">
        <w:rPr>
          <w:rFonts w:ascii="Arial" w:hAnsi="Arial" w:cs="Arial"/>
        </w:rPr>
        <w:t xml:space="preserve">uzyskał zezwolenie na sprzedaż napojów alkoholowych zawierających do 4,5% alkoholu oraz piwa, przeznaczonych do spożycia poza miejscem sprzedaży, dla punktu sprzedaży detalicznej </w:t>
      </w:r>
      <w:r w:rsidR="004E7CF5" w:rsidRPr="000F0937">
        <w:rPr>
          <w:rFonts w:ascii="Arial" w:hAnsi="Arial" w:cs="Arial"/>
        </w:rPr>
        <w:t>przy ulicy Józefa Bożka 13</w:t>
      </w:r>
      <w:r w:rsidR="00D3410F" w:rsidRPr="000F0937">
        <w:rPr>
          <w:rFonts w:ascii="Arial" w:hAnsi="Arial" w:cs="Arial"/>
        </w:rPr>
        <w:t xml:space="preserve"> w Jelczu-Laskowicach</w:t>
      </w:r>
      <w:r w:rsidR="00E118D9" w:rsidRPr="000F0937">
        <w:rPr>
          <w:rFonts w:ascii="Arial" w:hAnsi="Arial" w:cs="Arial"/>
        </w:rPr>
        <w:t xml:space="preserve">. W dniu </w:t>
      </w:r>
      <w:r w:rsidR="004E7CF5" w:rsidRPr="000F0937">
        <w:rPr>
          <w:rFonts w:ascii="Arial" w:hAnsi="Arial" w:cs="Arial"/>
        </w:rPr>
        <w:t>21 marca 2014 r</w:t>
      </w:r>
      <w:r w:rsidR="00E118D9" w:rsidRPr="000F0937">
        <w:rPr>
          <w:rFonts w:ascii="Arial" w:hAnsi="Arial" w:cs="Arial"/>
        </w:rPr>
        <w:t xml:space="preserve">. w </w:t>
      </w:r>
      <w:r w:rsidR="004E7CF5" w:rsidRPr="000F0937">
        <w:rPr>
          <w:rFonts w:ascii="Arial" w:hAnsi="Arial" w:cs="Arial"/>
        </w:rPr>
        <w:t>wymienionym wyżej</w:t>
      </w:r>
      <w:r w:rsidR="00E118D9" w:rsidRPr="000F0937">
        <w:rPr>
          <w:rFonts w:ascii="Arial" w:hAnsi="Arial" w:cs="Arial"/>
        </w:rPr>
        <w:t xml:space="preserve"> punkcie sprzedaży patrol Straży Miejskiej ujawnił fakt sprzedaży </w:t>
      </w:r>
      <w:r>
        <w:rPr>
          <w:rFonts w:ascii="Arial" w:hAnsi="Arial" w:cs="Arial"/>
        </w:rPr>
        <w:t>denaturatu</w:t>
      </w:r>
      <w:r w:rsidR="00E118D9" w:rsidRPr="000F0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Janowi Waszkowskiemu, który znajdował się w stanie nietrzeźwości</w:t>
      </w:r>
      <w:r w:rsidR="00E118D9" w:rsidRPr="000F09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 dniu </w:t>
      </w:r>
      <w:r w:rsidRPr="000F0937">
        <w:rPr>
          <w:rFonts w:ascii="Arial" w:hAnsi="Arial" w:cs="Arial"/>
        </w:rPr>
        <w:t xml:space="preserve">25 marca 2014 r. Komendant Staży Gminnej w Strzelinie skierował do Burmistrza Jelcza-Laskowic </w:t>
      </w:r>
      <w:r>
        <w:rPr>
          <w:rFonts w:ascii="Arial" w:hAnsi="Arial" w:cs="Arial"/>
        </w:rPr>
        <w:t>wniosek o</w:t>
      </w:r>
      <w:r w:rsidRPr="000F0937">
        <w:rPr>
          <w:rFonts w:ascii="Arial" w:hAnsi="Arial" w:cs="Arial"/>
        </w:rPr>
        <w:t xml:space="preserve"> cofnięc</w:t>
      </w:r>
      <w:r>
        <w:rPr>
          <w:rFonts w:ascii="Arial" w:hAnsi="Arial" w:cs="Arial"/>
        </w:rPr>
        <w:t>ie</w:t>
      </w:r>
      <w:r w:rsidRPr="000F0937">
        <w:rPr>
          <w:rFonts w:ascii="Arial" w:hAnsi="Arial" w:cs="Arial"/>
        </w:rPr>
        <w:t xml:space="preserve"> Stanisławowi Czerwińskiemu zezwolenia na sprzedaż napojów alkoholowych</w:t>
      </w:r>
      <w:r>
        <w:rPr>
          <w:rFonts w:ascii="Arial" w:hAnsi="Arial" w:cs="Arial"/>
        </w:rPr>
        <w:t xml:space="preserve"> z powodu naruszenia art. 18 ust. 10 </w:t>
      </w:r>
      <w:proofErr w:type="spellStart"/>
      <w:r w:rsidR="00F15866">
        <w:rPr>
          <w:rFonts w:ascii="Arial" w:hAnsi="Arial" w:cs="Arial"/>
        </w:rPr>
        <w:t>pkt</w:t>
      </w:r>
      <w:proofErr w:type="spellEnd"/>
      <w:r w:rsidR="00F15866">
        <w:rPr>
          <w:rFonts w:ascii="Arial" w:hAnsi="Arial" w:cs="Arial"/>
        </w:rPr>
        <w:t xml:space="preserve"> 1 lit. a </w:t>
      </w:r>
      <w:r>
        <w:rPr>
          <w:rFonts w:ascii="Arial" w:hAnsi="Arial" w:cs="Arial"/>
        </w:rPr>
        <w:t>ustawy</w:t>
      </w:r>
      <w:r w:rsidR="00F15866">
        <w:rPr>
          <w:rFonts w:ascii="Arial" w:hAnsi="Arial" w:cs="Arial"/>
        </w:rPr>
        <w:t>, tj.</w:t>
      </w:r>
      <w:r>
        <w:rPr>
          <w:rFonts w:ascii="Arial" w:hAnsi="Arial" w:cs="Arial"/>
        </w:rPr>
        <w:t xml:space="preserve"> </w:t>
      </w:r>
      <w:r w:rsidRPr="000F0937">
        <w:rPr>
          <w:rFonts w:ascii="Arial" w:hAnsi="Arial" w:cs="Arial"/>
        </w:rPr>
        <w:t>nieprzestrzegania określonych w ustawie zasad sprzedaży napojów alkoholowych</w:t>
      </w:r>
      <w:r w:rsidR="00F15866">
        <w:rPr>
          <w:rFonts w:ascii="Arial" w:hAnsi="Arial" w:cs="Arial"/>
        </w:rPr>
        <w:t xml:space="preserve"> – w tym przypadku </w:t>
      </w:r>
      <w:r w:rsidR="00F15866" w:rsidRPr="000F0937">
        <w:rPr>
          <w:rFonts w:ascii="Arial" w:hAnsi="Arial" w:cs="Arial"/>
        </w:rPr>
        <w:t>sprzedaży napojów alkoholowych osobom nietrzeźwym</w:t>
      </w:r>
      <w:r w:rsidR="00F15866">
        <w:rPr>
          <w:rFonts w:ascii="Arial" w:hAnsi="Arial" w:cs="Arial"/>
        </w:rPr>
        <w:t>.</w:t>
      </w:r>
    </w:p>
    <w:p w:rsidR="00F15866" w:rsidRPr="007A4449" w:rsidRDefault="00F15866" w:rsidP="00F158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tle opisanego wyżej stanu faktycznego organ zwraca uwagę na treść a</w:t>
      </w:r>
      <w:r w:rsidRPr="000F0937">
        <w:rPr>
          <w:rFonts w:ascii="Arial" w:hAnsi="Arial" w:cs="Arial"/>
        </w:rPr>
        <w:t>rt. 46</w:t>
      </w:r>
      <w:r>
        <w:rPr>
          <w:rFonts w:ascii="Arial" w:hAnsi="Arial" w:cs="Arial"/>
        </w:rPr>
        <w:t xml:space="preserve"> ust. 1 ustawy, stosownie do którego n</w:t>
      </w:r>
      <w:r w:rsidRPr="000F0937">
        <w:rPr>
          <w:rFonts w:ascii="Arial" w:hAnsi="Arial" w:cs="Arial"/>
        </w:rPr>
        <w:t xml:space="preserve">apojem alkoholowym jest produkt </w:t>
      </w:r>
      <w:r w:rsidRPr="00F15866">
        <w:rPr>
          <w:rFonts w:ascii="Arial" w:hAnsi="Arial" w:cs="Arial"/>
          <w:b/>
          <w:u w:val="single"/>
        </w:rPr>
        <w:t>przeznaczony do spożycia</w:t>
      </w:r>
      <w:r w:rsidRPr="000F0937">
        <w:rPr>
          <w:rFonts w:ascii="Arial" w:hAnsi="Arial" w:cs="Arial"/>
        </w:rPr>
        <w:t xml:space="preserve"> zawierający alkohol etylowy pochodzenia rolniczego w stężeniu przekraczającym 0,5% objętościowych alkoholu.</w:t>
      </w:r>
      <w:r w:rsidR="007A4449">
        <w:rPr>
          <w:rFonts w:ascii="Arial" w:hAnsi="Arial" w:cs="Arial"/>
        </w:rPr>
        <w:t xml:space="preserve"> W świetle przytoczonej definicji napojem alkoholowym jest tylko produkt przeznaczony do spożycia. Tymczasem denaturat jest </w:t>
      </w:r>
      <w:r w:rsidR="007A4449" w:rsidRPr="007A4449">
        <w:rPr>
          <w:rFonts w:ascii="Arial" w:hAnsi="Arial" w:cs="Arial"/>
        </w:rPr>
        <w:t xml:space="preserve">to handlowa nazwa alkoholu etylowego </w:t>
      </w:r>
      <w:r w:rsidR="007A4449">
        <w:rPr>
          <w:rFonts w:ascii="Arial" w:hAnsi="Arial" w:cs="Arial"/>
        </w:rPr>
        <w:t xml:space="preserve">o zawartości alkoholu około 92%, </w:t>
      </w:r>
      <w:r w:rsidR="007A4449" w:rsidRPr="007A4449">
        <w:rPr>
          <w:rFonts w:ascii="Arial" w:hAnsi="Arial" w:cs="Arial"/>
        </w:rPr>
        <w:t xml:space="preserve">skażonego substancjami mającymi uniemożliwić jego spożycie, dopuszczonymi w rozporządzeniu Ministra Rolnictwa i Rozwoju Wsi z dnia 25 czerwca 2008 r. </w:t>
      </w:r>
      <w:r w:rsidR="007A4449" w:rsidRPr="007A4449">
        <w:rPr>
          <w:rFonts w:ascii="Arial" w:hAnsi="Arial" w:cs="Arial"/>
          <w:bCs/>
        </w:rPr>
        <w:t xml:space="preserve">w sprawie środków dopuszczonych do skażania alkoholu etylowego (Dz. U. z </w:t>
      </w:r>
      <w:r w:rsidR="007A4449" w:rsidRPr="007A4449">
        <w:rPr>
          <w:rFonts w:ascii="Arial" w:hAnsi="Arial" w:cs="Arial"/>
        </w:rPr>
        <w:t>2012 r. poz. 201).</w:t>
      </w:r>
      <w:r w:rsidR="000B3AE5">
        <w:rPr>
          <w:rFonts w:ascii="Arial" w:hAnsi="Arial" w:cs="Arial"/>
        </w:rPr>
        <w:t xml:space="preserve"> Skoro zatem denaturat, jako produkt nie przeznaczony do spożycia, nie jest napojem alkoholowym, to zgo</w:t>
      </w:r>
      <w:r w:rsidR="00AF466F">
        <w:rPr>
          <w:rFonts w:ascii="Arial" w:hAnsi="Arial" w:cs="Arial"/>
        </w:rPr>
        <w:t>dnie z</w:t>
      </w:r>
      <w:r w:rsidR="000B3AE5">
        <w:rPr>
          <w:rFonts w:ascii="Arial" w:hAnsi="Arial" w:cs="Arial"/>
        </w:rPr>
        <w:t xml:space="preserve"> wnioskowani</w:t>
      </w:r>
      <w:r w:rsidR="00AF466F">
        <w:rPr>
          <w:rFonts w:ascii="Arial" w:hAnsi="Arial" w:cs="Arial"/>
        </w:rPr>
        <w:t>em</w:t>
      </w:r>
      <w:r w:rsidR="000B3AE5">
        <w:rPr>
          <w:rFonts w:ascii="Arial" w:hAnsi="Arial" w:cs="Arial"/>
        </w:rPr>
        <w:t xml:space="preserve"> </w:t>
      </w:r>
      <w:r w:rsidR="000B3AE5" w:rsidRPr="000B3AE5">
        <w:rPr>
          <w:rFonts w:ascii="Arial" w:hAnsi="Arial" w:cs="Arial"/>
          <w:i/>
        </w:rPr>
        <w:t xml:space="preserve">a </w:t>
      </w:r>
      <w:proofErr w:type="spellStart"/>
      <w:r w:rsidR="000B3AE5" w:rsidRPr="000B3AE5">
        <w:rPr>
          <w:rFonts w:ascii="Arial" w:hAnsi="Arial" w:cs="Arial"/>
          <w:i/>
        </w:rPr>
        <w:t>contrario</w:t>
      </w:r>
      <w:proofErr w:type="spellEnd"/>
      <w:r w:rsidR="000B3AE5">
        <w:rPr>
          <w:rFonts w:ascii="Arial" w:hAnsi="Arial" w:cs="Arial"/>
        </w:rPr>
        <w:t xml:space="preserve"> do jego sprzedaży nie ma zastosowania a</w:t>
      </w:r>
      <w:r w:rsidR="000B3AE5" w:rsidRPr="000F0937">
        <w:rPr>
          <w:rFonts w:ascii="Arial" w:hAnsi="Arial" w:cs="Arial"/>
        </w:rPr>
        <w:t xml:space="preserve">rt. </w:t>
      </w:r>
      <w:r w:rsidR="000B3AE5">
        <w:rPr>
          <w:rFonts w:ascii="Arial" w:hAnsi="Arial" w:cs="Arial"/>
        </w:rPr>
        <w:t xml:space="preserve">18 ust. 10 </w:t>
      </w:r>
      <w:proofErr w:type="spellStart"/>
      <w:r w:rsidR="000B3AE5">
        <w:rPr>
          <w:rFonts w:ascii="Arial" w:hAnsi="Arial" w:cs="Arial"/>
        </w:rPr>
        <w:t>pkt</w:t>
      </w:r>
      <w:proofErr w:type="spellEnd"/>
      <w:r w:rsidR="000B3AE5">
        <w:rPr>
          <w:rFonts w:ascii="Arial" w:hAnsi="Arial" w:cs="Arial"/>
        </w:rPr>
        <w:t xml:space="preserve"> 1 lit. a ustawy, przewidujący cofnięcie zezwolenia na sprzedaż alkoholu w przypadku nieprzestrzegania </w:t>
      </w:r>
      <w:r w:rsidR="000B3AE5" w:rsidRPr="000F0937">
        <w:rPr>
          <w:rFonts w:ascii="Arial" w:hAnsi="Arial" w:cs="Arial"/>
        </w:rPr>
        <w:t>zasad sprzedaży napojów alkoholowych</w:t>
      </w:r>
      <w:r w:rsidR="000B3AE5">
        <w:rPr>
          <w:rFonts w:ascii="Arial" w:hAnsi="Arial" w:cs="Arial"/>
        </w:rPr>
        <w:t xml:space="preserve">. </w:t>
      </w:r>
    </w:p>
    <w:p w:rsidR="00E118D9" w:rsidRPr="000F0937" w:rsidRDefault="00E118D9" w:rsidP="00F158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25E14" w:rsidRPr="000F0937" w:rsidRDefault="00425E14" w:rsidP="00202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0F0937">
        <w:rPr>
          <w:rFonts w:ascii="Arial" w:hAnsi="Arial" w:cs="Arial"/>
        </w:rPr>
        <w:lastRenderedPageBreak/>
        <w:t>W związku z powyższym orzeczono jak w osnowie.</w:t>
      </w:r>
    </w:p>
    <w:p w:rsidR="00D3410F" w:rsidRPr="000F0937" w:rsidRDefault="00D3410F" w:rsidP="00202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3410F" w:rsidRPr="000F0937" w:rsidRDefault="00D3410F" w:rsidP="004E7CF5">
      <w:pPr>
        <w:spacing w:after="0" w:line="240" w:lineRule="auto"/>
        <w:ind w:left="1000"/>
        <w:jc w:val="right"/>
        <w:rPr>
          <w:rFonts w:ascii="Arial" w:hAnsi="Arial" w:cs="Arial"/>
          <w:b/>
          <w:i/>
          <w:iCs/>
        </w:rPr>
      </w:pPr>
      <w:r w:rsidRPr="000F0937">
        <w:rPr>
          <w:rFonts w:ascii="Arial" w:hAnsi="Arial" w:cs="Arial"/>
          <w:b/>
          <w:i/>
          <w:iCs/>
        </w:rPr>
        <w:t>Z upoważnienia Burmistrza Jelcza-Laskowice</w:t>
      </w:r>
    </w:p>
    <w:p w:rsidR="00E118D9" w:rsidRPr="000F0937" w:rsidRDefault="00D3410F" w:rsidP="004E7CF5">
      <w:pPr>
        <w:spacing w:after="0" w:line="240" w:lineRule="auto"/>
        <w:ind w:left="1000"/>
        <w:jc w:val="right"/>
        <w:rPr>
          <w:rFonts w:ascii="Arial" w:hAnsi="Arial" w:cs="Arial"/>
          <w:b/>
        </w:rPr>
      </w:pPr>
      <w:r w:rsidRPr="000F0937">
        <w:rPr>
          <w:rFonts w:ascii="Arial" w:hAnsi="Arial" w:cs="Arial"/>
          <w:b/>
          <w:i/>
          <w:iCs/>
        </w:rPr>
        <w:t>Jan Kowalski</w:t>
      </w:r>
    </w:p>
    <w:p w:rsidR="00E118D9" w:rsidRPr="000F0937" w:rsidRDefault="00D3410F" w:rsidP="004E7CF5">
      <w:pPr>
        <w:spacing w:after="0" w:line="240" w:lineRule="auto"/>
        <w:ind w:left="993"/>
        <w:jc w:val="right"/>
        <w:rPr>
          <w:rFonts w:ascii="Arial" w:hAnsi="Arial" w:cs="Arial"/>
          <w:b/>
          <w:i/>
          <w:iCs/>
        </w:rPr>
      </w:pPr>
      <w:r w:rsidRPr="000F0937">
        <w:rPr>
          <w:rFonts w:ascii="Arial" w:hAnsi="Arial" w:cs="Arial"/>
          <w:b/>
          <w:i/>
          <w:iCs/>
        </w:rPr>
        <w:t xml:space="preserve">Starszy Inspektor w Wydziale </w:t>
      </w:r>
      <w:r w:rsidR="009A60FB">
        <w:rPr>
          <w:rFonts w:ascii="Arial" w:hAnsi="Arial" w:cs="Arial"/>
          <w:b/>
          <w:i/>
          <w:iCs/>
        </w:rPr>
        <w:t>Spraw Obywatelskich</w:t>
      </w:r>
    </w:p>
    <w:p w:rsidR="00D3410F" w:rsidRPr="000F0937" w:rsidRDefault="00D3410F" w:rsidP="004E7CF5">
      <w:pPr>
        <w:spacing w:after="0" w:line="240" w:lineRule="auto"/>
        <w:ind w:left="993"/>
        <w:jc w:val="right"/>
        <w:rPr>
          <w:rFonts w:ascii="Arial" w:hAnsi="Arial" w:cs="Arial"/>
          <w:i/>
          <w:iCs/>
        </w:rPr>
      </w:pPr>
      <w:r w:rsidRPr="000F0937">
        <w:rPr>
          <w:rFonts w:ascii="Arial" w:hAnsi="Arial" w:cs="Arial"/>
          <w:b/>
          <w:i/>
          <w:iCs/>
        </w:rPr>
        <w:t>Urzędu Miasta i Gminy Jelcz-Laskowice</w:t>
      </w:r>
    </w:p>
    <w:p w:rsidR="00D3410F" w:rsidRPr="000F0937" w:rsidRDefault="00D3410F" w:rsidP="004E7CF5">
      <w:pPr>
        <w:spacing w:after="0" w:line="240" w:lineRule="auto"/>
        <w:ind w:left="993"/>
        <w:jc w:val="right"/>
        <w:rPr>
          <w:rFonts w:ascii="Arial" w:hAnsi="Arial" w:cs="Arial"/>
        </w:rPr>
      </w:pPr>
    </w:p>
    <w:p w:rsidR="00E118D9" w:rsidRPr="000F0937" w:rsidRDefault="00E118D9" w:rsidP="004E7CF5">
      <w:pPr>
        <w:spacing w:after="0" w:line="240" w:lineRule="auto"/>
        <w:jc w:val="both"/>
        <w:rPr>
          <w:rFonts w:ascii="Arial" w:hAnsi="Arial" w:cs="Arial"/>
          <w:b/>
        </w:rPr>
      </w:pPr>
      <w:r w:rsidRPr="000F0937">
        <w:rPr>
          <w:rFonts w:ascii="Arial" w:hAnsi="Arial" w:cs="Arial"/>
          <w:b/>
        </w:rPr>
        <w:t>Pouczenie:</w:t>
      </w:r>
    </w:p>
    <w:p w:rsidR="00E118D9" w:rsidRPr="000F0937" w:rsidRDefault="00E118D9" w:rsidP="000B3AE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0937">
        <w:rPr>
          <w:rFonts w:ascii="Arial" w:hAnsi="Arial" w:cs="Arial"/>
        </w:rPr>
        <w:t>Od niniejszej decyzji przysługuje stronie odwołanie do Samorządowego Kolegium Odwoławczego w</w:t>
      </w:r>
      <w:r w:rsidR="004E7CF5" w:rsidRPr="000F0937">
        <w:rPr>
          <w:rFonts w:ascii="Arial" w:hAnsi="Arial" w:cs="Arial"/>
        </w:rPr>
        <w:t xml:space="preserve">e Wrocławiu – za pośrednictwem Burmistrza Jelcza-Laskowic </w:t>
      </w:r>
      <w:r w:rsidR="00E01375" w:rsidRPr="000F0937">
        <w:rPr>
          <w:rFonts w:ascii="Arial" w:hAnsi="Arial" w:cs="Arial"/>
        </w:rPr>
        <w:t>–</w:t>
      </w:r>
      <w:r w:rsidR="004E7CF5" w:rsidRPr="000F0937">
        <w:rPr>
          <w:rFonts w:ascii="Arial" w:hAnsi="Arial" w:cs="Arial"/>
        </w:rPr>
        <w:t xml:space="preserve"> </w:t>
      </w:r>
      <w:r w:rsidRPr="000F0937">
        <w:rPr>
          <w:rFonts w:ascii="Arial" w:hAnsi="Arial" w:cs="Arial"/>
        </w:rPr>
        <w:t xml:space="preserve">w terminie 14 dni od </w:t>
      </w:r>
      <w:r w:rsidR="004E7CF5" w:rsidRPr="000F0937">
        <w:rPr>
          <w:rFonts w:ascii="Arial" w:hAnsi="Arial" w:cs="Arial"/>
        </w:rPr>
        <w:t>doręczenia niniejszej</w:t>
      </w:r>
      <w:r w:rsidRPr="000F0937">
        <w:rPr>
          <w:rFonts w:ascii="Arial" w:hAnsi="Arial" w:cs="Arial"/>
        </w:rPr>
        <w:t xml:space="preserve"> decyzji.</w:t>
      </w:r>
    </w:p>
    <w:sectPr w:rsidR="00E118D9" w:rsidRPr="000F0937" w:rsidSect="005D1B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72D7D"/>
    <w:multiLevelType w:val="multilevel"/>
    <w:tmpl w:val="630A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118D9"/>
    <w:rsid w:val="000B3AE5"/>
    <w:rsid w:val="000F0937"/>
    <w:rsid w:val="00202BF3"/>
    <w:rsid w:val="00222D97"/>
    <w:rsid w:val="00425E14"/>
    <w:rsid w:val="00434908"/>
    <w:rsid w:val="004E7CF5"/>
    <w:rsid w:val="00640CB9"/>
    <w:rsid w:val="006A2CA5"/>
    <w:rsid w:val="007A4449"/>
    <w:rsid w:val="009A60FB"/>
    <w:rsid w:val="00AF466F"/>
    <w:rsid w:val="00B76BCF"/>
    <w:rsid w:val="00C5052A"/>
    <w:rsid w:val="00D12547"/>
    <w:rsid w:val="00D3410F"/>
    <w:rsid w:val="00E01375"/>
    <w:rsid w:val="00E118D9"/>
    <w:rsid w:val="00F1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E118D9"/>
  </w:style>
  <w:style w:type="character" w:styleId="Uwydatnienie">
    <w:name w:val="Emphasis"/>
    <w:basedOn w:val="Domylnaczcionkaakapitu"/>
    <w:uiPriority w:val="20"/>
    <w:qFormat/>
    <w:rsid w:val="00E118D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444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.wikipedia.org/wiki/Zawarto%C5%9B%C4%87_alkoholu_we_krw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jrkaczor</cp:lastModifiedBy>
  <cp:revision>2</cp:revision>
  <dcterms:created xsi:type="dcterms:W3CDTF">2015-03-15T08:48:00Z</dcterms:created>
  <dcterms:modified xsi:type="dcterms:W3CDTF">2015-03-15T08:48:00Z</dcterms:modified>
</cp:coreProperties>
</file>