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64" w:rsidRDefault="00952A64" w:rsidP="00952A64">
      <w:pPr>
        <w:jc w:val="center"/>
        <w:rPr>
          <w:rFonts w:ascii="Times New Roman" w:hAnsi="Times New Roman" w:cs="Times New Roman"/>
          <w:b/>
          <w:sz w:val="24"/>
          <w:szCs w:val="24"/>
        </w:rPr>
      </w:pPr>
      <w:r>
        <w:rPr>
          <w:rFonts w:ascii="Times New Roman" w:hAnsi="Times New Roman" w:cs="Times New Roman"/>
          <w:b/>
          <w:sz w:val="24"/>
          <w:szCs w:val="24"/>
        </w:rPr>
        <w:t>Ś</w:t>
      </w:r>
      <w:r>
        <w:rPr>
          <w:rFonts w:ascii="Times New Roman" w:hAnsi="Times New Roman" w:cs="Times New Roman"/>
          <w:b/>
          <w:sz w:val="24"/>
          <w:szCs w:val="24"/>
        </w:rPr>
        <w:t>wiadczenie</w:t>
      </w:r>
    </w:p>
    <w:p w:rsidR="00952A64" w:rsidRDefault="00952A64" w:rsidP="00952A64">
      <w:pPr>
        <w:widowControl w:val="0"/>
        <w:autoSpaceDE w:val="0"/>
        <w:autoSpaceDN w:val="0"/>
        <w:adjustRightInd w:val="0"/>
        <w:spacing w:after="0"/>
        <w:rPr>
          <w:rFonts w:ascii="Times New Roman" w:eastAsia="Times New Roman" w:hAnsi="Times New Roman" w:cs="Times New Roman"/>
          <w:b/>
          <w:sz w:val="24"/>
          <w:szCs w:val="24"/>
          <w:lang w:eastAsia="pl-PL"/>
        </w:rPr>
      </w:pPr>
    </w:p>
    <w:p w:rsidR="001E6EFF" w:rsidRDefault="001E6EFF" w:rsidP="00952A64">
      <w:pPr>
        <w:widowControl w:val="0"/>
        <w:autoSpaceDE w:val="0"/>
        <w:autoSpaceDN w:val="0"/>
        <w:adjustRightInd w:val="0"/>
        <w:spacing w:after="0"/>
        <w:rPr>
          <w:rFonts w:ascii="Times New Roman" w:eastAsia="Times New Roman" w:hAnsi="Times New Roman" w:cs="Times New Roman"/>
          <w:b/>
          <w:sz w:val="24"/>
          <w:szCs w:val="24"/>
          <w:lang w:eastAsia="pl-PL"/>
        </w:rPr>
      </w:pPr>
    </w:p>
    <w:p w:rsidR="001E6EFF" w:rsidRDefault="001E6EFF" w:rsidP="00952A64">
      <w:pPr>
        <w:widowControl w:val="0"/>
        <w:autoSpaceDE w:val="0"/>
        <w:autoSpaceDN w:val="0"/>
        <w:adjustRightInd w:val="0"/>
        <w:spacing w:after="0"/>
        <w:rPr>
          <w:rFonts w:ascii="Times New Roman" w:eastAsia="Times New Roman" w:hAnsi="Times New Roman" w:cs="Times New Roman"/>
          <w:b/>
          <w:sz w:val="24"/>
          <w:szCs w:val="24"/>
          <w:lang w:eastAsia="pl-PL"/>
        </w:rPr>
      </w:pPr>
      <w:bookmarkStart w:id="0" w:name="_GoBack"/>
      <w:bookmarkEnd w:id="0"/>
    </w:p>
    <w:p w:rsidR="00952A64" w:rsidRDefault="00952A64" w:rsidP="00952A64">
      <w:pPr>
        <w:widowControl w:val="0"/>
        <w:autoSpaceDE w:val="0"/>
        <w:autoSpaceDN w:val="0"/>
        <w:adjustRightInd w:val="0"/>
        <w:spacing w:after="0"/>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Marcelina Z. pilnie potrzebowała środków pieniężnych, zawarła więc ze swoją siostrą Dorotą Z. w formie pisemnej umowę, na mocy której ta ostatnia zobowiązała się przenieść na własność Marceliny Z. kwotę 2.000 zł, a Marcelina Z. zobowiązała się, że za 6 miesięcy albo zwróci siostrze tę samą kwotę (dokonując jej wpłaty na rachunek bankowy, którego posiadaczką była Dorota Z., o numerze określonym w umowie) albo przeniesie na nią własność należącego do niej laptopa. Niezwłocznie po zawarciu umowy Dorota Z. przekazała Marcelinie Z. kwotę 2.000 zł.</w:t>
      </w:r>
    </w:p>
    <w:p w:rsidR="00952A64" w:rsidRDefault="00952A64" w:rsidP="00952A64">
      <w:pPr>
        <w:widowControl w:val="0"/>
        <w:autoSpaceDE w:val="0"/>
        <w:autoSpaceDN w:val="0"/>
        <w:adjustRightInd w:val="0"/>
        <w:spacing w:after="0"/>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 pięciu miesiącach od dnia zawarcia umowy Marcelina Z. oświadczyła siostrze, że za miesiąc przeniesie na nią własność swojego laptopa, o ile będzie ona o niego dbała. Dorota Z. odparła, że nie może tego zagwarantować, a poza tym jeśli miałaby przyjąć laptopa, musiałaby uprzednio dokładnie sprawdzić jego stan techniczny. Generalnie zaś wolałaby zwrot środków pieniężnych. Kilka dni przed umówionym terminem Marcelina Z. dokonała wpłaty na rachunek bankowy określony w umowie kwoty 2.000 zł.</w:t>
      </w:r>
    </w:p>
    <w:p w:rsidR="00952A64" w:rsidRDefault="00952A64" w:rsidP="00952A64">
      <w:pPr>
        <w:widowControl w:val="0"/>
        <w:autoSpaceDE w:val="0"/>
        <w:autoSpaceDN w:val="0"/>
        <w:adjustRightInd w:val="0"/>
        <w:spacing w:after="0"/>
        <w:ind w:firstLine="708"/>
        <w:jc w:val="both"/>
        <w:rPr>
          <w:rFonts w:ascii="Times New Roman" w:eastAsia="Times New Roman" w:hAnsi="Times New Roman" w:cs="Times New Roman"/>
          <w:sz w:val="24"/>
          <w:szCs w:val="24"/>
          <w:lang w:eastAsia="pl-PL"/>
        </w:rPr>
      </w:pPr>
    </w:p>
    <w:p w:rsidR="00952A64" w:rsidRDefault="00952A64" w:rsidP="00952A64">
      <w:pPr>
        <w:widowControl w:val="0"/>
        <w:numPr>
          <w:ilvl w:val="0"/>
          <w:numId w:val="1"/>
        </w:numPr>
        <w:autoSpaceDE w:val="0"/>
        <w:autoSpaceDN w:val="0"/>
        <w:adjustRightInd w:val="0"/>
        <w:spacing w:after="0" w:line="276" w:lineRule="auto"/>
        <w:ind w:left="56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jakim zobowiązaniem mamy do czynienia w powyższym przypadku?</w:t>
      </w:r>
    </w:p>
    <w:p w:rsidR="00952A64" w:rsidRDefault="00952A64" w:rsidP="00952A64">
      <w:pPr>
        <w:widowControl w:val="0"/>
        <w:numPr>
          <w:ilvl w:val="0"/>
          <w:numId w:val="1"/>
        </w:numPr>
        <w:autoSpaceDE w:val="0"/>
        <w:autoSpaceDN w:val="0"/>
        <w:adjustRightInd w:val="0"/>
        <w:spacing w:after="0" w:line="276" w:lineRule="auto"/>
        <w:ind w:left="56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Która z sióstr jest uprawniona do dokonania wyboru świadczenia?</w:t>
      </w:r>
    </w:p>
    <w:p w:rsidR="00952A64" w:rsidRDefault="00952A64" w:rsidP="00952A64">
      <w:pPr>
        <w:widowControl w:val="0"/>
        <w:numPr>
          <w:ilvl w:val="0"/>
          <w:numId w:val="1"/>
        </w:numPr>
        <w:autoSpaceDE w:val="0"/>
        <w:autoSpaceDN w:val="0"/>
        <w:adjustRightInd w:val="0"/>
        <w:spacing w:after="0" w:line="276" w:lineRule="auto"/>
        <w:ind w:left="56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Kto i kiedy dokonał wyboru świadczenia?</w:t>
      </w:r>
    </w:p>
    <w:p w:rsidR="00952A64" w:rsidRDefault="00952A64" w:rsidP="00952A64">
      <w:pPr>
        <w:widowControl w:val="0"/>
        <w:numPr>
          <w:ilvl w:val="0"/>
          <w:numId w:val="1"/>
        </w:numPr>
        <w:autoSpaceDE w:val="0"/>
        <w:autoSpaceDN w:val="0"/>
        <w:adjustRightInd w:val="0"/>
        <w:spacing w:after="0" w:line="276" w:lineRule="auto"/>
        <w:ind w:left="56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możliwe jest dokonanie wyboru świadczenia pod warunkiem?</w:t>
      </w:r>
    </w:p>
    <w:p w:rsidR="00952A64" w:rsidRDefault="00952A64" w:rsidP="00952A64">
      <w:pPr>
        <w:widowControl w:val="0"/>
        <w:numPr>
          <w:ilvl w:val="0"/>
          <w:numId w:val="1"/>
        </w:numPr>
        <w:autoSpaceDE w:val="0"/>
        <w:autoSpaceDN w:val="0"/>
        <w:adjustRightInd w:val="0"/>
        <w:spacing w:after="0" w:line="276" w:lineRule="auto"/>
        <w:ind w:left="567"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 Dorota Z. była uprawniona do uzależnienia przyjęcia laptopa od uprzedniego okazania jej go w celu zbadania jego stanu?</w:t>
      </w:r>
    </w:p>
    <w:p w:rsidR="00E96633" w:rsidRDefault="00E96633"/>
    <w:sectPr w:rsidR="00E96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34B6A"/>
    <w:multiLevelType w:val="hybridMultilevel"/>
    <w:tmpl w:val="0D8AD3AE"/>
    <w:lvl w:ilvl="0" w:tplc="68D40B42">
      <w:start w:val="1"/>
      <w:numFmt w:val="decimal"/>
      <w:lvlText w:val="%1)"/>
      <w:lvlJc w:val="left"/>
      <w:pPr>
        <w:ind w:left="1068" w:hanging="360"/>
      </w:pPr>
      <w:rPr>
        <w:rFonts w:ascii="Times New Roman" w:eastAsia="Times New Roman"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C8"/>
    <w:rsid w:val="001E6EFF"/>
    <w:rsid w:val="00952A64"/>
    <w:rsid w:val="00DC58C8"/>
    <w:rsid w:val="00E96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B251E-EC03-476F-A096-4AB89C26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2A64"/>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90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1210</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Tenenbaum-Kulig</dc:creator>
  <cp:keywords/>
  <dc:description/>
  <cp:lastModifiedBy>Monika Tenenbaum-Kulig</cp:lastModifiedBy>
  <cp:revision>4</cp:revision>
  <dcterms:created xsi:type="dcterms:W3CDTF">2015-10-18T07:27:00Z</dcterms:created>
  <dcterms:modified xsi:type="dcterms:W3CDTF">2015-10-18T07:28:00Z</dcterms:modified>
</cp:coreProperties>
</file>