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88D99" w14:textId="627A61FE" w:rsidR="00701377" w:rsidRPr="004C229B" w:rsidRDefault="004C6097" w:rsidP="00701377">
      <w:pPr>
        <w:rPr>
          <w:rFonts w:ascii="Times New Roman" w:hAnsi="Times New Roman" w:cs="Times New Roman"/>
          <w:b/>
          <w:u w:val="single"/>
          <w:lang w:val="pl-PL"/>
        </w:rPr>
      </w:pPr>
      <w:r w:rsidRPr="004C6097">
        <w:rPr>
          <w:rFonts w:ascii="Times New Roman" w:hAnsi="Times New Roman" w:cs="Times New Roman"/>
        </w:rPr>
        <w:tab/>
      </w:r>
      <w:r w:rsidRPr="004C6097">
        <w:rPr>
          <w:rFonts w:ascii="Times New Roman" w:hAnsi="Times New Roman" w:cs="Times New Roman"/>
          <w:b/>
        </w:rPr>
        <w:tab/>
      </w:r>
      <w:bookmarkStart w:id="0" w:name="_GoBack"/>
      <w:r w:rsidR="008E4CAA" w:rsidRPr="004C229B">
        <w:rPr>
          <w:rFonts w:ascii="Times New Roman" w:hAnsi="Times New Roman" w:cs="Times New Roman"/>
          <w:b/>
          <w:u w:val="single"/>
          <w:lang w:val="pl-PL"/>
        </w:rPr>
        <w:t>Ćwiczenie 1.</w:t>
      </w:r>
      <w:r w:rsidR="008E4CAA" w:rsidRPr="004C229B">
        <w:rPr>
          <w:rFonts w:ascii="Times New Roman" w:hAnsi="Times New Roman" w:cs="Times New Roman"/>
          <w:b/>
          <w:u w:val="single"/>
        </w:rPr>
        <w:t xml:space="preserve">3. </w:t>
      </w:r>
      <w:r w:rsidRPr="004C229B">
        <w:rPr>
          <w:rFonts w:ascii="Times New Roman" w:hAnsi="Times New Roman" w:cs="Times New Roman"/>
          <w:b/>
          <w:u w:val="single"/>
          <w:lang w:val="pl-PL"/>
        </w:rPr>
        <w:t>Efekty integracji gospodarczej</w:t>
      </w:r>
      <w:bookmarkEnd w:id="0"/>
    </w:p>
    <w:p w14:paraId="3FF72C92" w14:textId="77777777" w:rsidR="004C6097" w:rsidRPr="004C6097" w:rsidRDefault="004C6097" w:rsidP="00701377">
      <w:pPr>
        <w:rPr>
          <w:rFonts w:ascii="Times New Roman" w:hAnsi="Times New Roman" w:cs="Times New Roman"/>
          <w:lang w:val="pl-PL"/>
        </w:rPr>
      </w:pPr>
    </w:p>
    <w:p w14:paraId="16BCFF3A" w14:textId="0CCF2015" w:rsidR="00701377" w:rsidRPr="004C6097" w:rsidRDefault="000166AA" w:rsidP="00701377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4C6097">
        <w:rPr>
          <w:rFonts w:ascii="Times New Roman" w:hAnsi="Times New Roman" w:cs="Times New Roman"/>
          <w:lang w:val="pl-PL"/>
        </w:rPr>
        <w:t xml:space="preserve">Etapy integracji gospodarczej </w:t>
      </w:r>
      <w:r w:rsidR="00E47CE0" w:rsidRPr="004C6097">
        <w:rPr>
          <w:rFonts w:ascii="Times New Roman" w:hAnsi="Times New Roman" w:cs="Times New Roman"/>
          <w:lang w:val="pl-PL"/>
        </w:rPr>
        <w:t>(strefa wolnego handlu, unia celna, wspólny rynek, jednolity rynek, unia gospodarcza i walutowa, pełna integracja gospodarcza)</w:t>
      </w:r>
    </w:p>
    <w:p w14:paraId="130B2845" w14:textId="211E0B71" w:rsidR="000166AA" w:rsidRPr="004C6097" w:rsidRDefault="000166AA" w:rsidP="00701377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4C6097">
        <w:rPr>
          <w:rFonts w:ascii="Times New Roman" w:hAnsi="Times New Roman" w:cs="Times New Roman"/>
          <w:lang w:val="pl-PL"/>
        </w:rPr>
        <w:t>Krótkoterminowe efekty unii celnej</w:t>
      </w:r>
      <w:r w:rsidR="00E47CE0" w:rsidRPr="004C6097">
        <w:rPr>
          <w:rFonts w:ascii="Times New Roman" w:hAnsi="Times New Roman" w:cs="Times New Roman"/>
          <w:lang w:val="pl-PL"/>
        </w:rPr>
        <w:t xml:space="preserve"> (efekt kreacji i przesunięcia handlu)</w:t>
      </w:r>
    </w:p>
    <w:p w14:paraId="64F09F8E" w14:textId="62B85180" w:rsidR="000166AA" w:rsidRPr="004C6097" w:rsidRDefault="000166AA" w:rsidP="00701377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4C6097">
        <w:rPr>
          <w:rFonts w:ascii="Times New Roman" w:hAnsi="Times New Roman" w:cs="Times New Roman"/>
          <w:lang w:val="pl-PL"/>
        </w:rPr>
        <w:t>Długookresowe efekty unii celnej</w:t>
      </w:r>
      <w:r w:rsidR="00E47CE0" w:rsidRPr="004C6097">
        <w:rPr>
          <w:rFonts w:ascii="Times New Roman" w:hAnsi="Times New Roman" w:cs="Times New Roman"/>
          <w:lang w:val="pl-PL"/>
        </w:rPr>
        <w:t xml:space="preserve"> (</w:t>
      </w:r>
      <w:r w:rsidR="004C6097" w:rsidRPr="004C6097">
        <w:rPr>
          <w:rFonts w:ascii="Times New Roman" w:hAnsi="Times New Roman" w:cs="Times New Roman"/>
          <w:lang w:val="pl-PL"/>
        </w:rPr>
        <w:t>wzmocnienie konkurencji, korzyści ze skali produkcji, powstanie większych firm, wzajemne powiązanie przemysłowe, uczenie się poprzez praktykę, rozwój technologii</w:t>
      </w:r>
      <w:r w:rsidR="00E47CE0" w:rsidRPr="004C6097">
        <w:rPr>
          <w:rFonts w:ascii="Times New Roman" w:hAnsi="Times New Roman" w:cs="Times New Roman"/>
          <w:lang w:val="pl-PL"/>
        </w:rPr>
        <w:t>)</w:t>
      </w:r>
    </w:p>
    <w:p w14:paraId="24719A8B" w14:textId="77777777" w:rsidR="00E51DAB" w:rsidRPr="004C6097" w:rsidRDefault="00E51DAB" w:rsidP="00E51DAB">
      <w:pPr>
        <w:pStyle w:val="a3"/>
        <w:rPr>
          <w:rFonts w:ascii="Times New Roman" w:hAnsi="Times New Roman" w:cs="Times New Roman"/>
          <w:lang w:val="pl-PL"/>
        </w:rPr>
      </w:pPr>
    </w:p>
    <w:p w14:paraId="354284D6" w14:textId="77777777" w:rsidR="00304878" w:rsidRPr="004C6097" w:rsidRDefault="00304878" w:rsidP="00304878">
      <w:pPr>
        <w:rPr>
          <w:rFonts w:ascii="Times New Roman" w:hAnsi="Times New Roman" w:cs="Times New Roman"/>
          <w:lang w:val="pl-PL"/>
        </w:rPr>
      </w:pPr>
    </w:p>
    <w:p w14:paraId="53EEE460" w14:textId="77777777" w:rsidR="00304878" w:rsidRPr="004C6097" w:rsidRDefault="00304878" w:rsidP="00304878">
      <w:pPr>
        <w:rPr>
          <w:rFonts w:ascii="Times New Roman" w:hAnsi="Times New Roman" w:cs="Times New Roman"/>
          <w:lang w:val="pl-PL"/>
        </w:rPr>
      </w:pPr>
      <w:r w:rsidRPr="004C6097">
        <w:rPr>
          <w:rFonts w:ascii="Times New Roman" w:hAnsi="Times New Roman" w:cs="Times New Roman"/>
          <w:lang w:val="pl-PL"/>
        </w:rPr>
        <w:t>Literatura podstawowa:</w:t>
      </w:r>
    </w:p>
    <w:p w14:paraId="0EBC2087" w14:textId="0B35E8AD" w:rsidR="00304878" w:rsidRPr="004C6097" w:rsidRDefault="00304878" w:rsidP="00304878">
      <w:pPr>
        <w:rPr>
          <w:rFonts w:ascii="Times New Roman" w:hAnsi="Times New Roman" w:cs="Times New Roman"/>
          <w:lang w:val="pl-PL"/>
        </w:rPr>
      </w:pPr>
      <w:r w:rsidRPr="004C6097">
        <w:rPr>
          <w:rFonts w:ascii="Times New Roman" w:hAnsi="Times New Roman" w:cs="Times New Roman"/>
          <w:lang w:val="pl-PL"/>
        </w:rPr>
        <w:t xml:space="preserve">1. J. Borowiec, Ekonomia Integracji Europejskiej, Wrocław 2011 </w:t>
      </w:r>
    </w:p>
    <w:p w14:paraId="623892DD" w14:textId="1931936D" w:rsidR="00304878" w:rsidRPr="004C6097" w:rsidRDefault="00304878" w:rsidP="00304878">
      <w:pPr>
        <w:rPr>
          <w:rFonts w:ascii="Times New Roman" w:hAnsi="Times New Roman" w:cs="Times New Roman"/>
          <w:lang w:val="pl-PL"/>
        </w:rPr>
      </w:pPr>
      <w:r w:rsidRPr="004C6097">
        <w:rPr>
          <w:rFonts w:ascii="Times New Roman" w:hAnsi="Times New Roman" w:cs="Times New Roman"/>
          <w:lang w:val="pl-PL"/>
        </w:rPr>
        <w:t xml:space="preserve">2. W. </w:t>
      </w:r>
      <w:proofErr w:type="spellStart"/>
      <w:r w:rsidRPr="004C6097">
        <w:rPr>
          <w:rFonts w:ascii="Times New Roman" w:hAnsi="Times New Roman" w:cs="Times New Roman"/>
          <w:lang w:val="pl-PL"/>
        </w:rPr>
        <w:t>Molle</w:t>
      </w:r>
      <w:proofErr w:type="spellEnd"/>
      <w:r w:rsidRPr="004C6097">
        <w:rPr>
          <w:rFonts w:ascii="Times New Roman" w:hAnsi="Times New Roman" w:cs="Times New Roman"/>
          <w:lang w:val="pl-PL"/>
        </w:rPr>
        <w:t xml:space="preserve">, Ekonomika integracji europejskiej, Teoria, praktyka, polityka, </w:t>
      </w:r>
      <w:r w:rsidR="004C6097">
        <w:rPr>
          <w:rFonts w:ascii="Times New Roman" w:hAnsi="Times New Roman" w:cs="Times New Roman"/>
          <w:lang w:val="pl-PL"/>
        </w:rPr>
        <w:t>Gdańsk,</w:t>
      </w:r>
      <w:r w:rsidRPr="004C6097">
        <w:rPr>
          <w:rFonts w:ascii="Times New Roman" w:hAnsi="Times New Roman" w:cs="Times New Roman"/>
          <w:lang w:val="pl-PL"/>
        </w:rPr>
        <w:t xml:space="preserve"> 1995</w:t>
      </w:r>
    </w:p>
    <w:p w14:paraId="2F670E7D" w14:textId="541B88F8" w:rsidR="00304878" w:rsidRPr="004C6097" w:rsidRDefault="00304878" w:rsidP="00304878">
      <w:pPr>
        <w:rPr>
          <w:rFonts w:ascii="Times New Roman" w:hAnsi="Times New Roman" w:cs="Times New Roman"/>
          <w:lang w:val="pl-PL"/>
        </w:rPr>
      </w:pPr>
      <w:r w:rsidRPr="004C6097">
        <w:rPr>
          <w:rFonts w:ascii="Times New Roman" w:hAnsi="Times New Roman" w:cs="Times New Roman"/>
          <w:lang w:val="pl-PL"/>
        </w:rPr>
        <w:t>3. J. Kundera</w:t>
      </w:r>
      <w:r w:rsidR="004C6097">
        <w:rPr>
          <w:rFonts w:ascii="Times New Roman" w:hAnsi="Times New Roman" w:cs="Times New Roman"/>
          <w:lang w:val="pl-PL"/>
        </w:rPr>
        <w:t>,</w:t>
      </w:r>
      <w:r w:rsidRPr="004C6097">
        <w:rPr>
          <w:rFonts w:ascii="Times New Roman" w:hAnsi="Times New Roman" w:cs="Times New Roman"/>
          <w:lang w:val="pl-PL"/>
        </w:rPr>
        <w:t xml:space="preserve"> Poland in the </w:t>
      </w:r>
      <w:proofErr w:type="spellStart"/>
      <w:r w:rsidRPr="004C6097">
        <w:rPr>
          <w:rFonts w:ascii="Times New Roman" w:hAnsi="Times New Roman" w:cs="Times New Roman"/>
          <w:lang w:val="pl-PL"/>
        </w:rPr>
        <w:t>European</w:t>
      </w:r>
      <w:proofErr w:type="spellEnd"/>
      <w:r w:rsidRPr="004C6097">
        <w:rPr>
          <w:rFonts w:ascii="Times New Roman" w:hAnsi="Times New Roman" w:cs="Times New Roman"/>
          <w:lang w:val="pl-PL"/>
        </w:rPr>
        <w:t xml:space="preserve"> Single Market, Wrocław, 2010 </w:t>
      </w:r>
    </w:p>
    <w:p w14:paraId="2E2BF43D" w14:textId="77777777" w:rsidR="00E47CE0" w:rsidRPr="004C6097" w:rsidRDefault="00E47CE0" w:rsidP="00304878">
      <w:pPr>
        <w:rPr>
          <w:rFonts w:ascii="Times New Roman" w:hAnsi="Times New Roman" w:cs="Times New Roman"/>
          <w:lang w:val="pl-PL"/>
        </w:rPr>
      </w:pPr>
    </w:p>
    <w:p w14:paraId="1FA3A1F6" w14:textId="77777777" w:rsidR="00304878" w:rsidRPr="004C6097" w:rsidRDefault="00304878" w:rsidP="00304878">
      <w:pPr>
        <w:rPr>
          <w:rFonts w:ascii="Times New Roman" w:hAnsi="Times New Roman" w:cs="Times New Roman"/>
          <w:lang w:val="pl-PL"/>
        </w:rPr>
      </w:pPr>
      <w:r w:rsidRPr="004C6097">
        <w:rPr>
          <w:rFonts w:ascii="Times New Roman" w:hAnsi="Times New Roman" w:cs="Times New Roman"/>
          <w:lang w:val="pl-PL"/>
        </w:rPr>
        <w:t>Literatura uzupełniająca:</w:t>
      </w:r>
    </w:p>
    <w:p w14:paraId="638917F5" w14:textId="77777777" w:rsidR="00304878" w:rsidRPr="004C6097" w:rsidRDefault="00304878" w:rsidP="00304878">
      <w:pPr>
        <w:rPr>
          <w:rFonts w:ascii="Times New Roman" w:hAnsi="Times New Roman" w:cs="Times New Roman"/>
          <w:lang w:val="pl-PL"/>
        </w:rPr>
      </w:pPr>
      <w:r w:rsidRPr="004C6097">
        <w:rPr>
          <w:rFonts w:ascii="Times New Roman" w:hAnsi="Times New Roman" w:cs="Times New Roman"/>
          <w:lang w:val="pl-PL"/>
        </w:rPr>
        <w:t xml:space="preserve">1. J. </w:t>
      </w:r>
      <w:proofErr w:type="spellStart"/>
      <w:r w:rsidRPr="004C6097">
        <w:rPr>
          <w:rFonts w:ascii="Times New Roman" w:hAnsi="Times New Roman" w:cs="Times New Roman"/>
          <w:lang w:val="pl-PL"/>
        </w:rPr>
        <w:t>Piszewski</w:t>
      </w:r>
      <w:proofErr w:type="spellEnd"/>
      <w:r w:rsidRPr="004C6097">
        <w:rPr>
          <w:rFonts w:ascii="Times New Roman" w:hAnsi="Times New Roman" w:cs="Times New Roman"/>
          <w:lang w:val="pl-PL"/>
        </w:rPr>
        <w:t>, Ekonomika integracji europejskiej, Kraków 2011</w:t>
      </w:r>
    </w:p>
    <w:p w14:paraId="1D68F7AF" w14:textId="77777777" w:rsidR="00304878" w:rsidRPr="004C6097" w:rsidRDefault="00304878" w:rsidP="00304878">
      <w:pPr>
        <w:rPr>
          <w:rFonts w:ascii="Times New Roman" w:hAnsi="Times New Roman" w:cs="Times New Roman"/>
          <w:lang w:val="pl-PL"/>
        </w:rPr>
      </w:pPr>
      <w:r w:rsidRPr="004C6097">
        <w:rPr>
          <w:rFonts w:ascii="Times New Roman" w:hAnsi="Times New Roman" w:cs="Times New Roman"/>
          <w:lang w:val="pl-PL"/>
        </w:rPr>
        <w:t>2. J. Kundera, Jednolity Rynek Europejski, Kraków 2003</w:t>
      </w:r>
    </w:p>
    <w:p w14:paraId="5EF2BAB5" w14:textId="77777777" w:rsidR="00304878" w:rsidRPr="004C6097" w:rsidRDefault="00304878" w:rsidP="00304878">
      <w:pPr>
        <w:rPr>
          <w:lang w:val="pl-PL"/>
        </w:rPr>
      </w:pPr>
    </w:p>
    <w:sectPr w:rsidR="00304878" w:rsidRPr="004C6097" w:rsidSect="006C1B3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61257"/>
    <w:multiLevelType w:val="hybridMultilevel"/>
    <w:tmpl w:val="A6963108"/>
    <w:lvl w:ilvl="0" w:tplc="623C2B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46DEA"/>
    <w:multiLevelType w:val="hybridMultilevel"/>
    <w:tmpl w:val="6D908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AB"/>
    <w:rsid w:val="000166AA"/>
    <w:rsid w:val="0027235F"/>
    <w:rsid w:val="00304878"/>
    <w:rsid w:val="004C229B"/>
    <w:rsid w:val="004C6097"/>
    <w:rsid w:val="006C1B34"/>
    <w:rsid w:val="00701377"/>
    <w:rsid w:val="008E4CAA"/>
    <w:rsid w:val="00E47CE0"/>
    <w:rsid w:val="00E5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9C16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Macintosh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 Бутитер</dc:creator>
  <cp:keywords/>
  <dc:description/>
  <cp:lastModifiedBy>Данило Бутитер</cp:lastModifiedBy>
  <cp:revision>4</cp:revision>
  <dcterms:created xsi:type="dcterms:W3CDTF">2013-10-15T21:19:00Z</dcterms:created>
  <dcterms:modified xsi:type="dcterms:W3CDTF">2014-05-12T23:03:00Z</dcterms:modified>
</cp:coreProperties>
</file>