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841" w:rsidRDefault="00FE3B61" w:rsidP="008E7841">
      <w:pPr>
        <w:pStyle w:val="Bezodstpw"/>
      </w:pPr>
      <w:r>
        <w:t>Wrocław, 11.10.2021</w:t>
      </w:r>
      <w:r w:rsidR="008E7841">
        <w:t xml:space="preserve"> r.</w:t>
      </w:r>
    </w:p>
    <w:p w:rsidR="008E7841" w:rsidRDefault="008E7841" w:rsidP="008E7841">
      <w:pPr>
        <w:pStyle w:val="Bezodstpw"/>
      </w:pPr>
    </w:p>
    <w:p w:rsidR="008E7841" w:rsidRDefault="008E7841" w:rsidP="008E7841">
      <w:pPr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 xml:space="preserve">Zakres materiałów </w:t>
      </w:r>
    </w:p>
    <w:p w:rsidR="008E7841" w:rsidRDefault="008E7841" w:rsidP="008E7841">
      <w:pPr>
        <w:jc w:val="center"/>
        <w:rPr>
          <w:b/>
          <w:bCs/>
          <w:i/>
          <w:iCs/>
          <w:sz w:val="36"/>
        </w:rPr>
      </w:pPr>
    </w:p>
    <w:p w:rsidR="008E7841" w:rsidRDefault="008E7841" w:rsidP="008E7841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 xml:space="preserve">Prawo karne wykonawcze </w:t>
      </w:r>
    </w:p>
    <w:p w:rsidR="008E7841" w:rsidRDefault="00FE3B61" w:rsidP="008E7841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Rok akademicki 2021/2022</w:t>
      </w:r>
    </w:p>
    <w:p w:rsidR="008E7841" w:rsidRDefault="008E7841" w:rsidP="008E7841">
      <w:pPr>
        <w:tabs>
          <w:tab w:val="left" w:pos="6285"/>
        </w:tabs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ab/>
      </w:r>
    </w:p>
    <w:p w:rsidR="008E7841" w:rsidRDefault="008E7841" w:rsidP="00A77FFD">
      <w:pPr>
        <w:numPr>
          <w:ilvl w:val="0"/>
          <w:numId w:val="1"/>
        </w:numPr>
        <w:ind w:right="45"/>
        <w:jc w:val="both"/>
        <w:rPr>
          <w:sz w:val="20"/>
        </w:rPr>
      </w:pPr>
      <w:r>
        <w:rPr>
          <w:sz w:val="20"/>
        </w:rPr>
        <w:t>Treści prezentowane na wykładach</w:t>
      </w:r>
      <w:r w:rsidR="00FE3B61">
        <w:rPr>
          <w:sz w:val="20"/>
        </w:rPr>
        <w:t xml:space="preserve">, na kanale TEAMS oraz w ramach strony internetowej </w:t>
      </w:r>
      <w:hyperlink r:id="rId5" w:history="1">
        <w:r w:rsidR="00A77FFD" w:rsidRPr="00C86041">
          <w:rPr>
            <w:rStyle w:val="Hipercze"/>
            <w:sz w:val="20"/>
          </w:rPr>
          <w:t>https://prawo.uni.wroc.pl/user/1831/students-resources</w:t>
        </w:r>
      </w:hyperlink>
    </w:p>
    <w:p w:rsidR="00A77FFD" w:rsidRPr="008E7841" w:rsidRDefault="00A77FFD" w:rsidP="00A77FFD">
      <w:pPr>
        <w:ind w:right="45"/>
        <w:jc w:val="both"/>
        <w:rPr>
          <w:sz w:val="20"/>
        </w:rPr>
      </w:pPr>
      <w:bookmarkStart w:id="0" w:name="_GoBack"/>
      <w:bookmarkEnd w:id="0"/>
    </w:p>
    <w:p w:rsidR="008E7841" w:rsidRPr="00401987" w:rsidRDefault="008E7841" w:rsidP="008E7841">
      <w:pPr>
        <w:numPr>
          <w:ilvl w:val="0"/>
          <w:numId w:val="1"/>
        </w:numPr>
        <w:ind w:right="45"/>
        <w:jc w:val="both"/>
        <w:rPr>
          <w:sz w:val="20"/>
        </w:rPr>
      </w:pPr>
      <w:r>
        <w:rPr>
          <w:b/>
          <w:bCs/>
          <w:color w:val="000000"/>
          <w:sz w:val="20"/>
        </w:rPr>
        <w:t xml:space="preserve">USTAWA </w:t>
      </w:r>
      <w:r>
        <w:rPr>
          <w:color w:val="000000"/>
          <w:sz w:val="20"/>
        </w:rPr>
        <w:t xml:space="preserve">z dnia 6 czerwca 1997 r. </w:t>
      </w:r>
      <w:r>
        <w:rPr>
          <w:b/>
          <w:bCs/>
          <w:color w:val="000000"/>
          <w:sz w:val="20"/>
        </w:rPr>
        <w:t>Kodeks karny wykonawczy. (</w:t>
      </w:r>
      <w:r>
        <w:rPr>
          <w:color w:val="000000"/>
          <w:sz w:val="20"/>
        </w:rPr>
        <w:t xml:space="preserve">Dz. U. z 1997 r. Nr 90, poz. 557; z </w:t>
      </w:r>
      <w:proofErr w:type="spellStart"/>
      <w:r>
        <w:rPr>
          <w:color w:val="000000"/>
          <w:sz w:val="20"/>
        </w:rPr>
        <w:t>późn</w:t>
      </w:r>
      <w:proofErr w:type="spellEnd"/>
      <w:r>
        <w:rPr>
          <w:color w:val="000000"/>
          <w:sz w:val="20"/>
        </w:rPr>
        <w:t>. zm.)</w:t>
      </w:r>
    </w:p>
    <w:p w:rsidR="008E7841" w:rsidRPr="00401987" w:rsidRDefault="008E7841" w:rsidP="008E7841">
      <w:pPr>
        <w:numPr>
          <w:ilvl w:val="0"/>
          <w:numId w:val="1"/>
        </w:numPr>
        <w:rPr>
          <w:sz w:val="20"/>
        </w:rPr>
      </w:pPr>
      <w:r w:rsidRPr="00401987">
        <w:rPr>
          <w:b/>
          <w:sz w:val="20"/>
        </w:rPr>
        <w:t>USTAWA</w:t>
      </w:r>
      <w:r>
        <w:rPr>
          <w:sz w:val="20"/>
        </w:rPr>
        <w:t xml:space="preserve"> z dnia 6 czerwca 1997 r. </w:t>
      </w:r>
      <w:r w:rsidRPr="00401987">
        <w:rPr>
          <w:b/>
          <w:sz w:val="20"/>
        </w:rPr>
        <w:t>Kodeks karny</w:t>
      </w:r>
      <w:r>
        <w:rPr>
          <w:sz w:val="20"/>
        </w:rPr>
        <w:t>. (Dz. U. z 1997 r. Nr 88, poz. 553</w:t>
      </w:r>
      <w:r w:rsidRPr="00401987">
        <w:rPr>
          <w:sz w:val="20"/>
        </w:rPr>
        <w:t xml:space="preserve">; z </w:t>
      </w:r>
      <w:proofErr w:type="spellStart"/>
      <w:r w:rsidRPr="00401987">
        <w:rPr>
          <w:sz w:val="20"/>
        </w:rPr>
        <w:t>późn</w:t>
      </w:r>
      <w:proofErr w:type="spellEnd"/>
      <w:r w:rsidRPr="00401987">
        <w:rPr>
          <w:sz w:val="20"/>
        </w:rPr>
        <w:t>. zm.)</w:t>
      </w:r>
      <w:r>
        <w:rPr>
          <w:sz w:val="20"/>
        </w:rPr>
        <w:t xml:space="preserve"> </w:t>
      </w:r>
      <w:r w:rsidRPr="00401987">
        <w:rPr>
          <w:b/>
          <w:sz w:val="20"/>
        </w:rPr>
        <w:t xml:space="preserve">Część ogólna </w:t>
      </w:r>
    </w:p>
    <w:p w:rsidR="008E7841" w:rsidRPr="00401987" w:rsidRDefault="008E7841" w:rsidP="008E7841">
      <w:pPr>
        <w:numPr>
          <w:ilvl w:val="0"/>
          <w:numId w:val="1"/>
        </w:numPr>
        <w:ind w:right="45"/>
        <w:jc w:val="both"/>
        <w:rPr>
          <w:b/>
          <w:bCs/>
          <w:sz w:val="20"/>
        </w:rPr>
      </w:pPr>
      <w:r>
        <w:rPr>
          <w:b/>
          <w:sz w:val="20"/>
        </w:rPr>
        <w:t>ROZPORZĄDZENIE</w:t>
      </w:r>
      <w:r>
        <w:rPr>
          <w:sz w:val="20"/>
        </w:rPr>
        <w:t xml:space="preserve"> </w:t>
      </w:r>
      <w:r>
        <w:rPr>
          <w:b/>
          <w:sz w:val="20"/>
        </w:rPr>
        <w:t>PREZESA RADY MINISTRÓW</w:t>
      </w:r>
      <w:r>
        <w:rPr>
          <w:sz w:val="20"/>
        </w:rPr>
        <w:t xml:space="preserve"> z dnia 21 sierpnia 1998 r. </w:t>
      </w:r>
      <w:r>
        <w:rPr>
          <w:b/>
          <w:sz w:val="20"/>
        </w:rPr>
        <w:t>w sprawie określenia szczegółowych zasad i trybu powoływania oraz działania Rady Głównej do Spraw Społecznej Readaptacji i Pomocy Skazanym, a także rad terenowych do spraw społecznej readaptacji i pomocy skazanym.</w:t>
      </w:r>
      <w:r w:rsidRPr="00D558C4">
        <w:rPr>
          <w:sz w:val="20"/>
        </w:rPr>
        <w:t xml:space="preserve"> (</w:t>
      </w:r>
      <w:r>
        <w:rPr>
          <w:sz w:val="20"/>
        </w:rPr>
        <w:t xml:space="preserve">Dz.U. z 1998 Nr 113, poz. 723; </w:t>
      </w:r>
      <w:r>
        <w:rPr>
          <w:color w:val="000000"/>
          <w:sz w:val="20"/>
        </w:rPr>
        <w:t xml:space="preserve">z </w:t>
      </w:r>
      <w:proofErr w:type="spellStart"/>
      <w:r>
        <w:rPr>
          <w:color w:val="000000"/>
          <w:sz w:val="20"/>
        </w:rPr>
        <w:t>późn</w:t>
      </w:r>
      <w:proofErr w:type="spellEnd"/>
      <w:r>
        <w:rPr>
          <w:color w:val="000000"/>
          <w:sz w:val="20"/>
        </w:rPr>
        <w:t>. zm.)</w:t>
      </w:r>
    </w:p>
    <w:p w:rsidR="008E7841" w:rsidRPr="00401987" w:rsidRDefault="008E7841" w:rsidP="008E7841">
      <w:pPr>
        <w:numPr>
          <w:ilvl w:val="0"/>
          <w:numId w:val="1"/>
        </w:numPr>
        <w:ind w:right="45"/>
        <w:jc w:val="both"/>
        <w:rPr>
          <w:b/>
          <w:bCs/>
          <w:sz w:val="20"/>
        </w:rPr>
      </w:pPr>
      <w:r>
        <w:rPr>
          <w:b/>
          <w:bCs/>
          <w:sz w:val="20"/>
        </w:rPr>
        <w:t>ROZPORZĄDZENIE MINISTRA SPRAWIEDLIWOŚCI</w:t>
      </w:r>
      <w:r w:rsidR="00473426">
        <w:rPr>
          <w:sz w:val="20"/>
        </w:rPr>
        <w:t xml:space="preserve"> z dnia 21 grudnia 2016</w:t>
      </w:r>
      <w:r>
        <w:rPr>
          <w:sz w:val="20"/>
        </w:rPr>
        <w:t xml:space="preserve"> r. </w:t>
      </w:r>
      <w:r>
        <w:rPr>
          <w:b/>
          <w:bCs/>
          <w:sz w:val="20"/>
        </w:rPr>
        <w:t xml:space="preserve">w sprawie regulaminu organizacyjno-porządkowego wykonywania kary pozbawienia wolności. </w:t>
      </w:r>
      <w:r w:rsidR="00473426">
        <w:rPr>
          <w:sz w:val="20"/>
        </w:rPr>
        <w:t>(Dz. U. z 2016 r. poz. 2231</w:t>
      </w:r>
      <w:r>
        <w:rPr>
          <w:sz w:val="20"/>
        </w:rPr>
        <w:t>)</w:t>
      </w:r>
    </w:p>
    <w:p w:rsidR="008E7841" w:rsidRPr="00401987" w:rsidRDefault="008E7841" w:rsidP="008E7841">
      <w:pPr>
        <w:numPr>
          <w:ilvl w:val="0"/>
          <w:numId w:val="1"/>
        </w:numPr>
        <w:ind w:right="45"/>
        <w:jc w:val="both"/>
        <w:rPr>
          <w:bCs/>
          <w:sz w:val="20"/>
        </w:rPr>
      </w:pPr>
      <w:r>
        <w:rPr>
          <w:b/>
          <w:bCs/>
          <w:sz w:val="20"/>
        </w:rPr>
        <w:t xml:space="preserve">ROZPORZĄDZENIE MINISTRA SPRAWIEDLIWOŚCI </w:t>
      </w:r>
      <w:r w:rsidR="00473426">
        <w:rPr>
          <w:sz w:val="20"/>
        </w:rPr>
        <w:t>z dnia 22 grudnia 2016</w:t>
      </w:r>
      <w:r>
        <w:rPr>
          <w:sz w:val="20"/>
        </w:rPr>
        <w:t xml:space="preserve"> r. </w:t>
      </w:r>
      <w:r>
        <w:rPr>
          <w:b/>
          <w:bCs/>
          <w:sz w:val="20"/>
        </w:rPr>
        <w:t>w sprawie regulaminu organizacyjno-porządkowego wykonywania tymczasowego aresztowania</w:t>
      </w:r>
      <w:r>
        <w:rPr>
          <w:sz w:val="20"/>
        </w:rPr>
        <w:t xml:space="preserve">. </w:t>
      </w:r>
      <w:r w:rsidR="00473426">
        <w:rPr>
          <w:bCs/>
          <w:sz w:val="20"/>
        </w:rPr>
        <w:t>(Dz. U. z 2016</w:t>
      </w:r>
      <w:r>
        <w:rPr>
          <w:bCs/>
          <w:sz w:val="20"/>
        </w:rPr>
        <w:t xml:space="preserve"> r. </w:t>
      </w:r>
      <w:r w:rsidR="00473426">
        <w:rPr>
          <w:bCs/>
          <w:sz w:val="20"/>
        </w:rPr>
        <w:t>poz. 2290</w:t>
      </w:r>
      <w:r>
        <w:rPr>
          <w:bCs/>
          <w:sz w:val="20"/>
        </w:rPr>
        <w:t xml:space="preserve"> )</w:t>
      </w:r>
    </w:p>
    <w:p w:rsidR="008E7841" w:rsidRDefault="008E7841" w:rsidP="008E7841">
      <w:pPr>
        <w:numPr>
          <w:ilvl w:val="0"/>
          <w:numId w:val="1"/>
        </w:numPr>
        <w:ind w:right="45"/>
        <w:jc w:val="both"/>
      </w:pPr>
      <w:r>
        <w:rPr>
          <w:b/>
          <w:bCs/>
          <w:sz w:val="20"/>
        </w:rPr>
        <w:t xml:space="preserve">ROZPORZĄDZENIE MINISTRA SPRAWIEDLIWOŚCI </w:t>
      </w:r>
      <w:r>
        <w:rPr>
          <w:sz w:val="20"/>
        </w:rPr>
        <w:t xml:space="preserve">z dnia 2 września 2003 r. </w:t>
      </w:r>
      <w:r>
        <w:rPr>
          <w:b/>
          <w:bCs/>
          <w:sz w:val="20"/>
        </w:rPr>
        <w:t>w sprawie szczegółowych zasad wykonywania praktyk religijnych i korzystania z posług religijnych w zakładach karnych i aresztach śledczych</w:t>
      </w:r>
      <w:r>
        <w:rPr>
          <w:sz w:val="20"/>
        </w:rPr>
        <w:t xml:space="preserve"> (Dz. U. z 2003 r. Nr  159, poz. 1546)</w:t>
      </w:r>
    </w:p>
    <w:p w:rsidR="008E7841" w:rsidRPr="00386A8E" w:rsidRDefault="00386A8E" w:rsidP="00386A8E">
      <w:pPr>
        <w:numPr>
          <w:ilvl w:val="0"/>
          <w:numId w:val="1"/>
        </w:numPr>
        <w:ind w:right="45"/>
        <w:jc w:val="both"/>
        <w:rPr>
          <w:b/>
          <w:bCs/>
          <w:sz w:val="20"/>
        </w:rPr>
      </w:pPr>
      <w:r w:rsidRPr="00386A8E">
        <w:rPr>
          <w:b/>
          <w:bCs/>
          <w:sz w:val="20"/>
        </w:rPr>
        <w:t>ROZPORZĄDZENIE</w:t>
      </w:r>
      <w:r>
        <w:rPr>
          <w:b/>
          <w:bCs/>
          <w:sz w:val="20"/>
        </w:rPr>
        <w:t xml:space="preserve"> </w:t>
      </w:r>
      <w:r w:rsidRPr="00386A8E">
        <w:rPr>
          <w:b/>
          <w:bCs/>
          <w:sz w:val="20"/>
        </w:rPr>
        <w:t>MINISTRA SPRAWIEDLIWOŚCI</w:t>
      </w:r>
      <w:r>
        <w:rPr>
          <w:b/>
          <w:bCs/>
          <w:sz w:val="20"/>
        </w:rPr>
        <w:t xml:space="preserve">  </w:t>
      </w:r>
      <w:r w:rsidRPr="00386A8E">
        <w:rPr>
          <w:b/>
          <w:bCs/>
          <w:sz w:val="20"/>
        </w:rPr>
        <w:t>z dnia 13 września 2017 r.</w:t>
      </w:r>
      <w:r>
        <w:rPr>
          <w:b/>
          <w:bCs/>
          <w:sz w:val="20"/>
        </w:rPr>
        <w:t xml:space="preserve"> </w:t>
      </w:r>
      <w:r w:rsidRPr="00386A8E">
        <w:rPr>
          <w:b/>
          <w:bCs/>
          <w:sz w:val="20"/>
        </w:rPr>
        <w:t>w sprawie Funduszu Pomocy Pokrzywdzonym oraz Pomocy Postpenitencjarnej - Funduszu Sprawiedliwości</w:t>
      </w:r>
      <w:r w:rsidR="008E7841" w:rsidRPr="00386A8E">
        <w:rPr>
          <w:b/>
          <w:bCs/>
          <w:sz w:val="20"/>
        </w:rPr>
        <w:t xml:space="preserve">. </w:t>
      </w:r>
      <w:r>
        <w:rPr>
          <w:sz w:val="20"/>
        </w:rPr>
        <w:t>(Dz. U. z 2017 r. poz. 1760</w:t>
      </w:r>
      <w:r w:rsidR="00383DEC">
        <w:rPr>
          <w:sz w:val="20"/>
        </w:rPr>
        <w:t xml:space="preserve"> z </w:t>
      </w:r>
      <w:proofErr w:type="spellStart"/>
      <w:r w:rsidR="00383DEC">
        <w:rPr>
          <w:sz w:val="20"/>
        </w:rPr>
        <w:t>poźn</w:t>
      </w:r>
      <w:proofErr w:type="spellEnd"/>
      <w:r w:rsidR="00383DEC">
        <w:rPr>
          <w:sz w:val="20"/>
        </w:rPr>
        <w:t>. zm.</w:t>
      </w:r>
      <w:r w:rsidR="008E7841" w:rsidRPr="00386A8E">
        <w:rPr>
          <w:sz w:val="20"/>
        </w:rPr>
        <w:t>)</w:t>
      </w:r>
    </w:p>
    <w:p w:rsidR="008E7841" w:rsidRPr="00401987" w:rsidRDefault="008E7841" w:rsidP="008E7841">
      <w:pPr>
        <w:numPr>
          <w:ilvl w:val="0"/>
          <w:numId w:val="1"/>
        </w:numPr>
        <w:ind w:right="45"/>
        <w:jc w:val="both"/>
        <w:rPr>
          <w:sz w:val="20"/>
          <w:szCs w:val="20"/>
        </w:rPr>
      </w:pPr>
      <w:r>
        <w:rPr>
          <w:b/>
          <w:bCs/>
          <w:sz w:val="20"/>
        </w:rPr>
        <w:t xml:space="preserve">ROZPORZĄDZENIE MINISTRA SPRAWIEDLIWOŚCI  </w:t>
      </w:r>
      <w:r w:rsidRPr="00381037">
        <w:rPr>
          <w:bCs/>
          <w:sz w:val="20"/>
        </w:rPr>
        <w:t xml:space="preserve">z dnia </w:t>
      </w:r>
      <w:r>
        <w:rPr>
          <w:bCs/>
          <w:sz w:val="20"/>
        </w:rPr>
        <w:t>14.08.2003</w:t>
      </w:r>
      <w:r w:rsidRPr="00381037">
        <w:rPr>
          <w:bCs/>
          <w:sz w:val="20"/>
        </w:rPr>
        <w:t xml:space="preserve"> r</w:t>
      </w:r>
      <w:r>
        <w:rPr>
          <w:b/>
          <w:bCs/>
          <w:sz w:val="20"/>
        </w:rPr>
        <w:t>. w sprawie sposobów prowadzenia oddziaływań penitencjarnych w zakładach karnych i aresztach śledczych</w:t>
      </w:r>
      <w:r>
        <w:rPr>
          <w:sz w:val="20"/>
          <w:szCs w:val="20"/>
        </w:rPr>
        <w:t xml:space="preserve"> (Dz. U. 2013.1067 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.)</w:t>
      </w:r>
    </w:p>
    <w:p w:rsidR="004B3A61" w:rsidRDefault="004B3A61"/>
    <w:sectPr w:rsidR="004B3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9516F"/>
    <w:multiLevelType w:val="hybridMultilevel"/>
    <w:tmpl w:val="961A0096"/>
    <w:lvl w:ilvl="0" w:tplc="E38C0A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41"/>
    <w:rsid w:val="0010449A"/>
    <w:rsid w:val="00263A7C"/>
    <w:rsid w:val="00383DEC"/>
    <w:rsid w:val="00386A8E"/>
    <w:rsid w:val="00473426"/>
    <w:rsid w:val="004B3A61"/>
    <w:rsid w:val="005104C1"/>
    <w:rsid w:val="005E00E9"/>
    <w:rsid w:val="00634E63"/>
    <w:rsid w:val="00664196"/>
    <w:rsid w:val="008E7841"/>
    <w:rsid w:val="00A77FFD"/>
    <w:rsid w:val="00F229EA"/>
    <w:rsid w:val="00F76DF5"/>
    <w:rsid w:val="00FE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A4E1"/>
  <w15:docId w15:val="{7BD34A3D-ED1D-4F5B-BB98-1737D898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E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77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wo.uni.wroc.pl/user/1831/students-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Kalisz</dc:creator>
  <cp:lastModifiedBy>48608201052</cp:lastModifiedBy>
  <cp:revision>5</cp:revision>
  <cp:lastPrinted>2018-01-08T11:02:00Z</cp:lastPrinted>
  <dcterms:created xsi:type="dcterms:W3CDTF">2021-10-11T18:41:00Z</dcterms:created>
  <dcterms:modified xsi:type="dcterms:W3CDTF">2021-10-11T18:58:00Z</dcterms:modified>
</cp:coreProperties>
</file>