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65" w:rsidRDefault="00323965" w:rsidP="0032396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Zagadnienia </w:t>
      </w:r>
      <w:r>
        <w:rPr>
          <w:rFonts w:asciiTheme="majorHAnsi" w:hAnsiTheme="majorHAnsi"/>
          <w:sz w:val="24"/>
          <w:szCs w:val="24"/>
        </w:rPr>
        <w:br/>
        <w:t>na kolokwium zaliczeniowe z prawa handlowego</w:t>
      </w:r>
    </w:p>
    <w:p w:rsidR="00323965" w:rsidRDefault="001362AA" w:rsidP="0032396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(SSP(V) – 2023/24</w:t>
      </w:r>
      <w:r w:rsidR="00323965">
        <w:rPr>
          <w:rFonts w:asciiTheme="majorHAnsi" w:hAnsiTheme="majorHAnsi"/>
          <w:sz w:val="24"/>
          <w:szCs w:val="24"/>
        </w:rPr>
        <w:t>-Z)</w:t>
      </w:r>
    </w:p>
    <w:p w:rsidR="00323965" w:rsidRDefault="00323965" w:rsidP="00323965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Czynności handlowe jako rodzaj czynności cywilnoprawnych</w:t>
      </w:r>
      <w:r w:rsidR="00625F3F" w:rsidRPr="00E33DA0">
        <w:rPr>
          <w:rFonts w:asciiTheme="majorHAnsi" w:hAnsiTheme="majorHAnsi"/>
          <w:sz w:val="24"/>
          <w:szCs w:val="24"/>
        </w:rPr>
        <w:t xml:space="preserve"> (w tym pojęcie obrotu prawnego i obrotu gospodarczego, pojęcie czynności handlowych, w tym na gruncie Kodeksu handlowego, cechy charakterystyczne obrotu gospodarczego)</w:t>
      </w:r>
      <w:r w:rsidRPr="00E33DA0">
        <w:rPr>
          <w:rFonts w:asciiTheme="majorHAnsi" w:hAnsiTheme="majorHAnsi"/>
          <w:sz w:val="24"/>
          <w:szCs w:val="24"/>
        </w:rPr>
        <w:t>. Źródła zobowiązań w obrocie gospodarczym</w:t>
      </w:r>
      <w:r w:rsidR="007D455F" w:rsidRPr="00E33DA0">
        <w:rPr>
          <w:rFonts w:asciiTheme="majorHAnsi" w:hAnsiTheme="majorHAnsi"/>
          <w:sz w:val="24"/>
          <w:szCs w:val="24"/>
        </w:rPr>
        <w:t xml:space="preserve"> (w tym umowa i pozaumowne źródła zobowiązań, umowa przedwstępna, umowa ramowa)</w:t>
      </w:r>
      <w:r w:rsidRPr="00E33DA0">
        <w:rPr>
          <w:rFonts w:asciiTheme="majorHAnsi" w:hAnsiTheme="majorHAnsi"/>
          <w:sz w:val="24"/>
          <w:szCs w:val="24"/>
        </w:rPr>
        <w:t>,</w:t>
      </w: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Pojęcie i rodzaje umów w obrocie gospodarczym. Cechy i szczególne zasady zawierania umów handlowych</w:t>
      </w:r>
      <w:r w:rsidR="00625F3F" w:rsidRPr="00E33DA0">
        <w:rPr>
          <w:rFonts w:asciiTheme="majorHAnsi" w:hAnsiTheme="majorHAnsi"/>
          <w:sz w:val="24"/>
          <w:szCs w:val="24"/>
        </w:rPr>
        <w:t xml:space="preserve"> (w tym tryby zawierania umów, szczególna regulacja dotycząca zawierania umów między przedsiębiorcami</w:t>
      </w:r>
      <w:r w:rsidR="00A1658E" w:rsidRPr="00E33DA0">
        <w:rPr>
          <w:rFonts w:asciiTheme="majorHAnsi" w:hAnsiTheme="majorHAnsi"/>
          <w:sz w:val="24"/>
          <w:szCs w:val="24"/>
        </w:rPr>
        <w:t>; list intencyjny; umowa o negocjacje</w:t>
      </w:r>
      <w:r w:rsidR="00625F3F" w:rsidRPr="00E33DA0">
        <w:rPr>
          <w:rFonts w:asciiTheme="majorHAnsi" w:hAnsiTheme="majorHAnsi"/>
          <w:sz w:val="24"/>
          <w:szCs w:val="24"/>
        </w:rPr>
        <w:t>),</w:t>
      </w:r>
    </w:p>
    <w:p w:rsidR="00171202" w:rsidRPr="00E33DA0" w:rsidRDefault="00171202" w:rsidP="00E33DA0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Zasady spełniania świadczeń i wykonywania zobowiązań w obrocie gospodarczym</w:t>
      </w:r>
      <w:r w:rsidR="00381331" w:rsidRPr="00E33DA0">
        <w:rPr>
          <w:rFonts w:asciiTheme="majorHAnsi" w:hAnsiTheme="majorHAnsi"/>
          <w:sz w:val="24"/>
          <w:szCs w:val="24"/>
        </w:rPr>
        <w:t xml:space="preserve"> (w tym przedawnienie, ustawowe i umowne prawo odstąpienia, odstąpienie od umowy, wypowiedzenie i rozwiązanie umowy</w:t>
      </w:r>
      <w:r w:rsidR="00E33DA0">
        <w:rPr>
          <w:rFonts w:asciiTheme="majorHAnsi" w:hAnsiTheme="majorHAnsi"/>
          <w:sz w:val="24"/>
          <w:szCs w:val="24"/>
        </w:rPr>
        <w:t xml:space="preserve">, potrącenie, </w:t>
      </w:r>
      <w:r w:rsidR="00E33DA0" w:rsidRPr="00E33DA0">
        <w:rPr>
          <w:rFonts w:asciiTheme="majorHAnsi" w:hAnsiTheme="majorHAnsi"/>
          <w:sz w:val="24"/>
          <w:szCs w:val="24"/>
        </w:rPr>
        <w:t xml:space="preserve">odnowienie, </w:t>
      </w:r>
      <w:r w:rsidR="00E33DA0">
        <w:rPr>
          <w:rFonts w:asciiTheme="majorHAnsi" w:hAnsiTheme="majorHAnsi"/>
          <w:sz w:val="24"/>
          <w:szCs w:val="24"/>
        </w:rPr>
        <w:t>świadczenie w miejsce wykonania (</w:t>
      </w:r>
      <w:proofErr w:type="spellStart"/>
      <w:r w:rsidR="00E33DA0" w:rsidRPr="00E33DA0">
        <w:rPr>
          <w:rFonts w:asciiTheme="majorHAnsi" w:hAnsiTheme="majorHAnsi"/>
          <w:i/>
          <w:sz w:val="24"/>
          <w:szCs w:val="24"/>
        </w:rPr>
        <w:t>datio</w:t>
      </w:r>
      <w:proofErr w:type="spellEnd"/>
      <w:r w:rsidR="00E33DA0" w:rsidRPr="00E33DA0">
        <w:rPr>
          <w:rFonts w:asciiTheme="majorHAnsi" w:hAnsiTheme="majorHAnsi"/>
          <w:i/>
          <w:sz w:val="24"/>
          <w:szCs w:val="24"/>
        </w:rPr>
        <w:t xml:space="preserve"> in </w:t>
      </w:r>
      <w:proofErr w:type="spellStart"/>
      <w:r w:rsidR="00E33DA0" w:rsidRPr="00E33DA0">
        <w:rPr>
          <w:rFonts w:asciiTheme="majorHAnsi" w:hAnsiTheme="majorHAnsi"/>
          <w:i/>
          <w:sz w:val="24"/>
          <w:szCs w:val="24"/>
        </w:rPr>
        <w:t>solutum</w:t>
      </w:r>
      <w:proofErr w:type="spellEnd"/>
      <w:r w:rsidR="00E33DA0" w:rsidRPr="00E33DA0">
        <w:rPr>
          <w:rFonts w:asciiTheme="majorHAnsi" w:hAnsiTheme="majorHAnsi"/>
          <w:sz w:val="24"/>
          <w:szCs w:val="24"/>
        </w:rPr>
        <w:t>)</w:t>
      </w:r>
      <w:r w:rsidR="00E33DA0">
        <w:rPr>
          <w:rFonts w:asciiTheme="majorHAnsi" w:hAnsiTheme="majorHAnsi"/>
          <w:sz w:val="24"/>
          <w:szCs w:val="24"/>
        </w:rPr>
        <w:t>, zwolnienie z długu, przejęcie długu, przystąpienie do długu</w:t>
      </w:r>
      <w:r w:rsidR="005820AB">
        <w:rPr>
          <w:rFonts w:asciiTheme="majorHAnsi" w:hAnsiTheme="majorHAnsi"/>
          <w:sz w:val="24"/>
          <w:szCs w:val="24"/>
        </w:rPr>
        <w:t>, wstąpienie w miejsce wierzyciela</w:t>
      </w:r>
      <w:r w:rsidR="00381331" w:rsidRPr="00E33DA0">
        <w:rPr>
          <w:rFonts w:asciiTheme="majorHAnsi" w:hAnsiTheme="majorHAnsi"/>
          <w:sz w:val="24"/>
          <w:szCs w:val="24"/>
        </w:rPr>
        <w:t>)</w:t>
      </w:r>
      <w:r w:rsidRPr="00E33DA0">
        <w:rPr>
          <w:rFonts w:asciiTheme="majorHAnsi" w:hAnsiTheme="majorHAnsi"/>
          <w:sz w:val="24"/>
          <w:szCs w:val="24"/>
        </w:rPr>
        <w:t>. Szczególne zasady odpowiedzialności cywilnej w obrocie gospodarczym</w:t>
      </w:r>
      <w:r w:rsidR="00625F3F" w:rsidRPr="00E33DA0">
        <w:rPr>
          <w:rFonts w:asciiTheme="majorHAnsi" w:hAnsiTheme="majorHAnsi"/>
          <w:sz w:val="24"/>
          <w:szCs w:val="24"/>
        </w:rPr>
        <w:t xml:space="preserve"> (w tym podwyższony miernik </w:t>
      </w:r>
      <w:r w:rsidR="004206FD" w:rsidRPr="00E33DA0">
        <w:rPr>
          <w:rFonts w:asciiTheme="majorHAnsi" w:hAnsiTheme="majorHAnsi"/>
          <w:sz w:val="24"/>
          <w:szCs w:val="24"/>
        </w:rPr>
        <w:t xml:space="preserve">należytej staranności; kara umowna – pojęcie, zakres zastosowania i rodzaje; </w:t>
      </w:r>
      <w:r w:rsidR="00381331" w:rsidRPr="00E33DA0">
        <w:rPr>
          <w:rFonts w:asciiTheme="majorHAnsi" w:hAnsiTheme="majorHAnsi"/>
          <w:sz w:val="24"/>
          <w:szCs w:val="24"/>
        </w:rPr>
        <w:t xml:space="preserve">odpowiedzialność odszkodowawcza, pojęcie szkody, pojęcie odszkodowania pełnego; </w:t>
      </w:r>
      <w:r w:rsidR="00E7210E" w:rsidRPr="00E33DA0">
        <w:rPr>
          <w:rFonts w:asciiTheme="majorHAnsi" w:hAnsiTheme="majorHAnsi"/>
          <w:sz w:val="24"/>
          <w:szCs w:val="24"/>
        </w:rPr>
        <w:t xml:space="preserve">przesłanki </w:t>
      </w:r>
      <w:r w:rsidR="00A1658E" w:rsidRPr="00E33DA0">
        <w:rPr>
          <w:rFonts w:asciiTheme="majorHAnsi" w:hAnsiTheme="majorHAnsi"/>
          <w:sz w:val="24"/>
          <w:szCs w:val="24"/>
        </w:rPr>
        <w:t xml:space="preserve">odpowiedzialności kontraktowej; pozytywny i </w:t>
      </w:r>
      <w:r w:rsidR="002E670B" w:rsidRPr="00E33DA0">
        <w:rPr>
          <w:rFonts w:asciiTheme="majorHAnsi" w:hAnsiTheme="majorHAnsi"/>
          <w:sz w:val="24"/>
          <w:szCs w:val="24"/>
        </w:rPr>
        <w:t>negatywny/ujemny</w:t>
      </w:r>
      <w:r w:rsidR="00A1658E" w:rsidRPr="00E33DA0">
        <w:rPr>
          <w:rFonts w:asciiTheme="majorHAnsi" w:hAnsiTheme="majorHAnsi"/>
          <w:sz w:val="24"/>
          <w:szCs w:val="24"/>
        </w:rPr>
        <w:t xml:space="preserve"> interes umowny; </w:t>
      </w:r>
      <w:r w:rsidR="00A1658E" w:rsidRPr="00E33DA0">
        <w:rPr>
          <w:rFonts w:asciiTheme="majorHAnsi" w:hAnsiTheme="majorHAnsi"/>
          <w:i/>
          <w:sz w:val="24"/>
          <w:szCs w:val="24"/>
        </w:rPr>
        <w:t xml:space="preserve">culpa in </w:t>
      </w:r>
      <w:proofErr w:type="spellStart"/>
      <w:r w:rsidR="00A1658E" w:rsidRPr="00E33DA0">
        <w:rPr>
          <w:rFonts w:asciiTheme="majorHAnsi" w:hAnsiTheme="majorHAnsi"/>
          <w:i/>
          <w:sz w:val="24"/>
          <w:szCs w:val="24"/>
        </w:rPr>
        <w:t>contrahendo</w:t>
      </w:r>
      <w:proofErr w:type="spellEnd"/>
      <w:r w:rsidR="00A1658E" w:rsidRPr="00E33DA0">
        <w:rPr>
          <w:rFonts w:asciiTheme="majorHAnsi" w:hAnsiTheme="majorHAnsi"/>
          <w:sz w:val="24"/>
          <w:szCs w:val="24"/>
        </w:rPr>
        <w:t xml:space="preserve"> – pojęcie, charakter prawny i zakres odpowiedzialności; </w:t>
      </w:r>
      <w:r w:rsidR="00E7210E" w:rsidRPr="00E33DA0">
        <w:rPr>
          <w:rFonts w:asciiTheme="majorHAnsi" w:hAnsiTheme="majorHAnsi"/>
          <w:sz w:val="24"/>
          <w:szCs w:val="24"/>
        </w:rPr>
        <w:t>ustawa o przeciwdziałaniu nadmiernym opóźnieniom w transakcjach handlowych</w:t>
      </w:r>
      <w:r w:rsidR="00A1658E" w:rsidRPr="00E33DA0">
        <w:rPr>
          <w:rFonts w:asciiTheme="majorHAnsi" w:hAnsiTheme="majorHAnsi"/>
          <w:sz w:val="24"/>
          <w:szCs w:val="24"/>
        </w:rPr>
        <w:t>; odpowiedzialność rzeczowa a odpowiedzialność osobista</w:t>
      </w:r>
      <w:r w:rsidR="00625F3F" w:rsidRPr="00E33DA0">
        <w:rPr>
          <w:rFonts w:asciiTheme="majorHAnsi" w:hAnsiTheme="majorHAnsi"/>
          <w:sz w:val="24"/>
          <w:szCs w:val="24"/>
        </w:rPr>
        <w:t>)</w:t>
      </w:r>
      <w:r w:rsidR="00E7210E" w:rsidRPr="00E33DA0">
        <w:rPr>
          <w:rFonts w:asciiTheme="majorHAnsi" w:hAnsiTheme="majorHAnsi"/>
          <w:sz w:val="24"/>
          <w:szCs w:val="24"/>
        </w:rPr>
        <w:t>,</w:t>
      </w:r>
    </w:p>
    <w:p w:rsidR="00E33DA0" w:rsidRPr="00E33DA0" w:rsidRDefault="00E33DA0" w:rsidP="00E33DA0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Zabezpieczenia wierzytelności (w tym zabezpieczenia rzeczowe i osobiste, poręczenie, zastaw, zastaw rejestrowy, hipoteka, przystąpienie do długu, przejęcie długu, przelew na zabezpieczenie; przewłaszczenie na zabezpieczenie; zastrzeżenie prawa własności; nowacja/odnowienie a zabezpieczenie wierzytelności, akredytywa bankowa, gwarancja bankowa, gwarancja ubezpieczeniowa),</w:t>
      </w: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Umowy w obrocie gospodarczym przenoszące własność o</w:t>
      </w:r>
      <w:r w:rsidR="00625F3F" w:rsidRPr="00E33DA0">
        <w:rPr>
          <w:rFonts w:asciiTheme="majorHAnsi" w:hAnsiTheme="majorHAnsi"/>
          <w:sz w:val="24"/>
          <w:szCs w:val="24"/>
        </w:rPr>
        <w:t xml:space="preserve">raz dotyczące przedsiębiorstwa (w tym umowa sprzedaży, prawa i obowiązki stron, miejsce i czas spełnienia świadczeń przez strony, chwila przejścia ryzyka na </w:t>
      </w:r>
      <w:r w:rsidR="00C007B6" w:rsidRPr="00E33DA0">
        <w:rPr>
          <w:rFonts w:asciiTheme="majorHAnsi" w:hAnsiTheme="majorHAnsi"/>
          <w:sz w:val="24"/>
          <w:szCs w:val="24"/>
        </w:rPr>
        <w:t>kupującego</w:t>
      </w:r>
      <w:r w:rsidR="00625F3F" w:rsidRPr="00E33DA0">
        <w:rPr>
          <w:rFonts w:asciiTheme="majorHAnsi" w:hAnsiTheme="majorHAnsi"/>
          <w:sz w:val="24"/>
          <w:szCs w:val="24"/>
        </w:rPr>
        <w:t>, p</w:t>
      </w:r>
      <w:r w:rsidR="00C007B6" w:rsidRPr="00E33DA0">
        <w:rPr>
          <w:rFonts w:asciiTheme="majorHAnsi" w:hAnsiTheme="majorHAnsi"/>
          <w:sz w:val="24"/>
          <w:szCs w:val="24"/>
        </w:rPr>
        <w:t>rzedawnienie roszczeń, rękojmia;</w:t>
      </w:r>
      <w:r w:rsidR="00625F3F" w:rsidRPr="00E33DA0">
        <w:rPr>
          <w:rFonts w:asciiTheme="majorHAnsi" w:hAnsiTheme="majorHAnsi"/>
          <w:sz w:val="24"/>
          <w:szCs w:val="24"/>
        </w:rPr>
        <w:t xml:space="preserve"> </w:t>
      </w:r>
      <w:r w:rsidR="00D954C4" w:rsidRPr="00E33DA0">
        <w:rPr>
          <w:rFonts w:asciiTheme="majorHAnsi" w:hAnsiTheme="majorHAnsi"/>
          <w:sz w:val="24"/>
          <w:szCs w:val="24"/>
        </w:rPr>
        <w:t xml:space="preserve">gwarancja; rękojmia a gwarancja; </w:t>
      </w:r>
      <w:r w:rsidR="00625F3F" w:rsidRPr="00E33DA0">
        <w:rPr>
          <w:rFonts w:asciiTheme="majorHAnsi" w:hAnsiTheme="majorHAnsi"/>
          <w:sz w:val="24"/>
          <w:szCs w:val="24"/>
        </w:rPr>
        <w:t xml:space="preserve">konwencja o umowach międzynarodowej sprzedaży </w:t>
      </w:r>
      <w:r w:rsidR="00C007B6" w:rsidRPr="00E33DA0">
        <w:rPr>
          <w:rFonts w:asciiTheme="majorHAnsi" w:hAnsiTheme="majorHAnsi"/>
          <w:sz w:val="24"/>
          <w:szCs w:val="24"/>
        </w:rPr>
        <w:t xml:space="preserve">towarów; </w:t>
      </w:r>
      <w:proofErr w:type="spellStart"/>
      <w:r w:rsidR="00C007B6" w:rsidRPr="00E33DA0">
        <w:rPr>
          <w:rFonts w:asciiTheme="majorHAnsi" w:hAnsiTheme="majorHAnsi"/>
          <w:sz w:val="24"/>
          <w:szCs w:val="24"/>
        </w:rPr>
        <w:t>Incoterms</w:t>
      </w:r>
      <w:proofErr w:type="spellEnd"/>
      <w:r w:rsidR="00C007B6" w:rsidRPr="00E33DA0">
        <w:rPr>
          <w:rFonts w:asciiTheme="majorHAnsi" w:hAnsiTheme="majorHAnsi"/>
          <w:sz w:val="24"/>
          <w:szCs w:val="24"/>
        </w:rPr>
        <w:t xml:space="preserve"> 2020;</w:t>
      </w:r>
      <w:r w:rsidR="00625F3F" w:rsidRPr="00E33DA0">
        <w:rPr>
          <w:rFonts w:asciiTheme="majorHAnsi" w:hAnsiTheme="majorHAnsi"/>
          <w:sz w:val="24"/>
          <w:szCs w:val="24"/>
        </w:rPr>
        <w:t xml:space="preserve"> </w:t>
      </w:r>
      <w:r w:rsidR="00C007B6" w:rsidRPr="00E33DA0">
        <w:rPr>
          <w:rFonts w:asciiTheme="majorHAnsi" w:hAnsiTheme="majorHAnsi"/>
          <w:sz w:val="24"/>
          <w:szCs w:val="24"/>
        </w:rPr>
        <w:t xml:space="preserve">sprzedaż i dzierżawa </w:t>
      </w:r>
      <w:r w:rsidR="00625F3F" w:rsidRPr="00E33DA0">
        <w:rPr>
          <w:rFonts w:asciiTheme="majorHAnsi" w:hAnsiTheme="majorHAnsi"/>
          <w:sz w:val="24"/>
          <w:szCs w:val="24"/>
        </w:rPr>
        <w:t>przedsiębiorstwa, forma, pojęcie przedsiębiorstwa jako przedmiotu takiej umowy),</w:t>
      </w: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Umowa sprzedaży pomiędzy przedsiębiorcami i z udziałem konsumentów</w:t>
      </w:r>
      <w:r w:rsidR="00B026F2" w:rsidRPr="00E33DA0">
        <w:rPr>
          <w:rFonts w:asciiTheme="majorHAnsi" w:hAnsiTheme="majorHAnsi"/>
          <w:sz w:val="24"/>
          <w:szCs w:val="24"/>
        </w:rPr>
        <w:t xml:space="preserve"> (w tym ustawa o prawach konsumentów, odrębności w zakresie rękojmi za wady),</w:t>
      </w: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Pośrednictwo i zastępstwo w obrocie handlowym</w:t>
      </w:r>
      <w:r w:rsidR="00B026F2" w:rsidRPr="00E33DA0">
        <w:rPr>
          <w:rFonts w:asciiTheme="majorHAnsi" w:hAnsiTheme="majorHAnsi"/>
          <w:sz w:val="24"/>
          <w:szCs w:val="24"/>
        </w:rPr>
        <w:t xml:space="preserve"> (w tym umowa zlecenia, umowa agencyjna, prowizja </w:t>
      </w:r>
      <w:r w:rsidR="00B026F2" w:rsidRPr="00E33DA0">
        <w:rPr>
          <w:rFonts w:asciiTheme="majorHAnsi" w:hAnsiTheme="majorHAnsi"/>
          <w:i/>
          <w:sz w:val="24"/>
          <w:szCs w:val="24"/>
        </w:rPr>
        <w:t xml:space="preserve">del </w:t>
      </w:r>
      <w:proofErr w:type="spellStart"/>
      <w:r w:rsidR="00B026F2" w:rsidRPr="00E33DA0">
        <w:rPr>
          <w:rFonts w:asciiTheme="majorHAnsi" w:hAnsiTheme="majorHAnsi"/>
          <w:i/>
          <w:sz w:val="24"/>
          <w:szCs w:val="24"/>
        </w:rPr>
        <w:t>credere</w:t>
      </w:r>
      <w:proofErr w:type="spellEnd"/>
      <w:r w:rsidR="00B026F2" w:rsidRPr="00E33DA0">
        <w:rPr>
          <w:rFonts w:asciiTheme="majorHAnsi" w:hAnsiTheme="majorHAnsi"/>
          <w:sz w:val="24"/>
          <w:szCs w:val="24"/>
        </w:rPr>
        <w:t>, świadczenie wyrównawcze, umowa komisu, umowa dystrybucyjna; pojęcie zastępstwa pośredniego),</w:t>
      </w: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lastRenderedPageBreak/>
        <w:t>Umowy w zakresie inwestycji budowlanych</w:t>
      </w:r>
      <w:r w:rsidR="00B026F2" w:rsidRPr="00E33DA0">
        <w:rPr>
          <w:rFonts w:asciiTheme="majorHAnsi" w:hAnsiTheme="majorHAnsi"/>
          <w:sz w:val="24"/>
          <w:szCs w:val="24"/>
        </w:rPr>
        <w:t xml:space="preserve">  (w tym umowa o roboty budowlane a umowa o dzieło, strony umów w zakresie inwestycji budowlanych a uczestnicy procesu budowlanego; inwestor, inwestor zastępczy, wykonawca, generalny wykonawca, podwykonawca; umowa o prace projektowe, umowa o zastępstwo inwestycyjne, warunki kontraktowe FIDIC),</w:t>
      </w:r>
    </w:p>
    <w:p w:rsidR="00171202" w:rsidRPr="00E33DA0" w:rsidRDefault="00171202" w:rsidP="00290FB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Ubezpieczenia gospodarcze</w:t>
      </w:r>
      <w:r w:rsidR="00B026F2" w:rsidRPr="00E33DA0">
        <w:rPr>
          <w:rFonts w:asciiTheme="majorHAnsi" w:hAnsiTheme="majorHAnsi"/>
          <w:sz w:val="24"/>
          <w:szCs w:val="24"/>
        </w:rPr>
        <w:t xml:space="preserve"> (istota stosunku ubezpieczenia,  źródło stosunku ubezpieczenia, umowa ubezpieczenia, ryzyko ubezpieczeniowe, interes ubezpieczeniowy, wypadek ubezpieczeniowy, strony umowy ubezpieczenia i podmioty związane ze stosunkiem ubezpieczenia, zawarcie umowy ubezpieczenia, polisa, ogólne warunki ubezpieczenia (OWU), treść umowy ubezpieczenia – świadczenia stron umowy ubezpieczenia, ubezpieczenia majątkowe, ubezpieczenia odpowiedzialności cywilnej, ubezpieczenia osobowe, ubezpieczenia dobrowolne i obowiązkowe, formy prawne prowadzenia działalności ubezpieczeniowej, dystrybucja ubezpieczeń),</w:t>
      </w:r>
    </w:p>
    <w:p w:rsidR="001362AA" w:rsidRPr="00E33DA0" w:rsidRDefault="001362AA" w:rsidP="001362AA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Umowy transportowe (w tym umowa przewozu, przewóz rzeczy, przewóz osób, umowa spedycji, odpowiedzialność przewoźnika i spedytora, przedawnienie roszczeń),</w:t>
      </w:r>
    </w:p>
    <w:p w:rsidR="001362AA" w:rsidRPr="00E33DA0" w:rsidRDefault="001362AA" w:rsidP="001362AA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Umowy bankowe (w tym umowa rachunku bankowego, umowa kredytu, umowa pożyczki, kredyt a pożyczka, pojęcie i rodzaje kredytu walutowego, formy rozliczeń za pośrednictwem banku),</w:t>
      </w:r>
    </w:p>
    <w:p w:rsidR="001362AA" w:rsidRPr="00E33DA0" w:rsidRDefault="001362AA" w:rsidP="001362AA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>Umowy nienazwane (w tym pojęcie, zastosowanie; franchising, factoring, forfaiting, consulting, sponsoring),</w:t>
      </w:r>
    </w:p>
    <w:p w:rsidR="00E33DA0" w:rsidRPr="00E33DA0" w:rsidRDefault="00E33DA0" w:rsidP="00E33DA0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 xml:space="preserve">Prawo upadłościowe i restrukturyzacyjne w systemie prawa handlowego (w tym pojęcie prawa </w:t>
      </w:r>
      <w:proofErr w:type="spellStart"/>
      <w:r w:rsidRPr="00E33DA0">
        <w:rPr>
          <w:rFonts w:asciiTheme="majorHAnsi" w:hAnsiTheme="majorHAnsi"/>
          <w:sz w:val="24"/>
          <w:szCs w:val="24"/>
        </w:rPr>
        <w:t>insolwencyjnego</w:t>
      </w:r>
      <w:proofErr w:type="spellEnd"/>
      <w:r w:rsidRPr="00E33DA0">
        <w:rPr>
          <w:rFonts w:asciiTheme="majorHAnsi" w:hAnsiTheme="majorHAnsi"/>
          <w:sz w:val="24"/>
          <w:szCs w:val="24"/>
        </w:rPr>
        <w:t xml:space="preserve">, przedmiot regulacji, zakres zastosowania, przesłanki zastosowania, zdolność upadłościowa i restrukturyzacyjna). Rodzaje upadłości, </w:t>
      </w:r>
    </w:p>
    <w:p w:rsidR="00E33DA0" w:rsidRPr="00E33DA0" w:rsidRDefault="00E33DA0" w:rsidP="00E33DA0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33DA0">
        <w:rPr>
          <w:rFonts w:asciiTheme="majorHAnsi" w:hAnsiTheme="majorHAnsi"/>
          <w:sz w:val="24"/>
          <w:szCs w:val="24"/>
        </w:rPr>
        <w:t xml:space="preserve">Przebieg postępowania upadłościowego (w tym cele postępowania, przesłanki ogłoszenia upadłości, postępowanie w przedmiocie ogłoszenia upadłości, postępowanie upadłościowe jako postępowanie wnioskowe, odpowiedzialność za niezgłoszenie wniosku o ogłoszenie upadłości, ogłoszenie upadłości, przebieg postępowania po ogłoszeniu upadłości, zgłoszenie wierzytelności, masa upadłości – pojęcie i jej likwidacja, plan podziału, kategorie wierzytelności, umorzenie zobowiązań niewykonanych w postępowaniu upadłościowym, plan spłaty wierzycieli, syndyk a doradca restrukturyzacyjny, KRZ). Postępowania restrukturyzacyjne (w tym przesłanki otwarcia restrukturyzacji, istota restrukturyzacji, rodzaje postępowań restrukturyzacyjnych). </w:t>
      </w:r>
    </w:p>
    <w:p w:rsidR="00E33DA0" w:rsidRPr="00E33DA0" w:rsidRDefault="00E33DA0" w:rsidP="00E33DA0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33DA0" w:rsidRPr="00E3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30" w:rsidRDefault="00EF2C30" w:rsidP="00E7210E">
      <w:pPr>
        <w:spacing w:after="0" w:line="240" w:lineRule="auto"/>
      </w:pPr>
      <w:r>
        <w:separator/>
      </w:r>
    </w:p>
  </w:endnote>
  <w:endnote w:type="continuationSeparator" w:id="0">
    <w:p w:rsidR="00EF2C30" w:rsidRDefault="00EF2C30" w:rsidP="00E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30" w:rsidRDefault="00EF2C30" w:rsidP="00E7210E">
      <w:pPr>
        <w:spacing w:after="0" w:line="240" w:lineRule="auto"/>
      </w:pPr>
      <w:r>
        <w:separator/>
      </w:r>
    </w:p>
  </w:footnote>
  <w:footnote w:type="continuationSeparator" w:id="0">
    <w:p w:rsidR="00EF2C30" w:rsidRDefault="00EF2C30" w:rsidP="00E7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2248"/>
    <w:multiLevelType w:val="hybridMultilevel"/>
    <w:tmpl w:val="ABF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02"/>
    <w:rsid w:val="00052622"/>
    <w:rsid w:val="001362AA"/>
    <w:rsid w:val="00171202"/>
    <w:rsid w:val="00283432"/>
    <w:rsid w:val="00290FBD"/>
    <w:rsid w:val="002A6AAD"/>
    <w:rsid w:val="002E670B"/>
    <w:rsid w:val="00323965"/>
    <w:rsid w:val="00340102"/>
    <w:rsid w:val="00381331"/>
    <w:rsid w:val="004206FD"/>
    <w:rsid w:val="004630E4"/>
    <w:rsid w:val="005820AB"/>
    <w:rsid w:val="005B64AD"/>
    <w:rsid w:val="00625F3F"/>
    <w:rsid w:val="00666E02"/>
    <w:rsid w:val="007B4955"/>
    <w:rsid w:val="007D455F"/>
    <w:rsid w:val="00804274"/>
    <w:rsid w:val="00870DFD"/>
    <w:rsid w:val="00945FD8"/>
    <w:rsid w:val="00A1658E"/>
    <w:rsid w:val="00A166FC"/>
    <w:rsid w:val="00A65ACA"/>
    <w:rsid w:val="00B026F2"/>
    <w:rsid w:val="00B34FB2"/>
    <w:rsid w:val="00BB7843"/>
    <w:rsid w:val="00C007B6"/>
    <w:rsid w:val="00C81B80"/>
    <w:rsid w:val="00D954C4"/>
    <w:rsid w:val="00E07DC7"/>
    <w:rsid w:val="00E33DA0"/>
    <w:rsid w:val="00E7210E"/>
    <w:rsid w:val="00EF2C30"/>
    <w:rsid w:val="00F7003C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2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1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2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Kułak</dc:creator>
  <cp:lastModifiedBy>Krzysztof Kułak</cp:lastModifiedBy>
  <cp:revision>22</cp:revision>
  <dcterms:created xsi:type="dcterms:W3CDTF">2022-01-01T14:05:00Z</dcterms:created>
  <dcterms:modified xsi:type="dcterms:W3CDTF">2023-10-09T21:26:00Z</dcterms:modified>
</cp:coreProperties>
</file>