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7FEE" w14:textId="7114A36C" w:rsidR="00994C99" w:rsidRPr="00EE7E6D" w:rsidRDefault="005252BA" w:rsidP="00EE7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E6D">
        <w:rPr>
          <w:rFonts w:ascii="Times New Roman" w:hAnsi="Times New Roman" w:cs="Times New Roman"/>
          <w:b/>
          <w:sz w:val="28"/>
          <w:szCs w:val="28"/>
        </w:rPr>
        <w:t>Prawo urbanistyczno-budowlane</w:t>
      </w:r>
    </w:p>
    <w:p w14:paraId="1C188104" w14:textId="77777777" w:rsidR="005252BA" w:rsidRPr="00EE7E6D" w:rsidRDefault="005252BA" w:rsidP="00EE7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E6D">
        <w:rPr>
          <w:rFonts w:ascii="Times New Roman" w:hAnsi="Times New Roman" w:cs="Times New Roman"/>
          <w:b/>
          <w:sz w:val="28"/>
          <w:szCs w:val="28"/>
        </w:rPr>
        <w:t>Zagadnienia i warunki zaliczenia ćwiczeń</w:t>
      </w:r>
    </w:p>
    <w:p w14:paraId="731A28BA" w14:textId="77777777" w:rsidR="00533411" w:rsidRPr="000B5B0F" w:rsidRDefault="00533411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996334" w14:textId="3D58EB8D" w:rsidR="005252BA" w:rsidRPr="00587094" w:rsidRDefault="009F3696" w:rsidP="000B5B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</w:t>
      </w:r>
      <w:r w:rsidR="005252BA" w:rsidRPr="00587094">
        <w:rPr>
          <w:rFonts w:ascii="Times New Roman" w:hAnsi="Times New Roman" w:cs="Times New Roman"/>
          <w:b/>
          <w:bCs/>
          <w:sz w:val="24"/>
          <w:szCs w:val="24"/>
        </w:rPr>
        <w:t xml:space="preserve"> Karina Pilarz </w:t>
      </w:r>
    </w:p>
    <w:p w14:paraId="378B0936" w14:textId="79E3ED52" w:rsidR="003B705A" w:rsidRPr="00587094" w:rsidRDefault="003B705A" w:rsidP="000B5B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094">
        <w:rPr>
          <w:rFonts w:ascii="Times New Roman" w:hAnsi="Times New Roman" w:cs="Times New Roman"/>
          <w:b/>
          <w:bCs/>
          <w:sz w:val="24"/>
          <w:szCs w:val="24"/>
        </w:rPr>
        <w:t>Zakład Ustroju Administracji Publicznej</w:t>
      </w:r>
    </w:p>
    <w:p w14:paraId="107F90A5" w14:textId="72EE9350" w:rsidR="005252BA" w:rsidRDefault="003B705A" w:rsidP="000B5B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094">
        <w:rPr>
          <w:rFonts w:ascii="Times New Roman" w:hAnsi="Times New Roman" w:cs="Times New Roman"/>
          <w:b/>
          <w:bCs/>
          <w:sz w:val="24"/>
          <w:szCs w:val="24"/>
        </w:rPr>
        <w:t>SSA g</w:t>
      </w:r>
      <w:r w:rsidR="00533411" w:rsidRPr="00587094">
        <w:rPr>
          <w:rFonts w:ascii="Times New Roman" w:hAnsi="Times New Roman" w:cs="Times New Roman"/>
          <w:b/>
          <w:bCs/>
          <w:sz w:val="24"/>
          <w:szCs w:val="24"/>
        </w:rPr>
        <w:t>r. 1</w:t>
      </w:r>
      <w:r w:rsidR="009F36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33411" w:rsidRPr="00587094">
        <w:rPr>
          <w:rFonts w:ascii="Times New Roman" w:hAnsi="Times New Roman" w:cs="Times New Roman"/>
          <w:b/>
          <w:bCs/>
          <w:sz w:val="24"/>
          <w:szCs w:val="24"/>
        </w:rPr>
        <w:t>gr. 2</w:t>
      </w:r>
      <w:r w:rsidR="009F3696">
        <w:rPr>
          <w:rFonts w:ascii="Times New Roman" w:hAnsi="Times New Roman" w:cs="Times New Roman"/>
          <w:b/>
          <w:bCs/>
          <w:sz w:val="24"/>
          <w:szCs w:val="24"/>
        </w:rPr>
        <w:t>, gr. 3</w:t>
      </w:r>
    </w:p>
    <w:p w14:paraId="34D0BF0A" w14:textId="644CB269" w:rsidR="009F3696" w:rsidRPr="00587094" w:rsidRDefault="009F3696" w:rsidP="000B5B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SNA gr. 1 i gr. 2</w:t>
      </w:r>
    </w:p>
    <w:p w14:paraId="08DCB9C0" w14:textId="77777777" w:rsidR="005252BA" w:rsidRPr="000B5B0F" w:rsidRDefault="005252BA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58003F" w14:textId="77777777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Termin zajęć:</w:t>
      </w:r>
    </w:p>
    <w:p w14:paraId="04D3E913" w14:textId="5D0A25A7" w:rsidR="000B5B0F" w:rsidRPr="000B5B0F" w:rsidRDefault="009F3696" w:rsidP="000B5B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harmonogramu w USOS</w:t>
      </w:r>
    </w:p>
    <w:p w14:paraId="098C76BC" w14:textId="77777777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Konsultacje:</w:t>
      </w:r>
      <w:r w:rsidRPr="00EE7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18E5C2C" w14:textId="77777777" w:rsidR="009F3696" w:rsidRPr="009F3696" w:rsidRDefault="009F3696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czwartek 11.30-12.30</w:t>
      </w:r>
    </w:p>
    <w:p w14:paraId="6D72C937" w14:textId="77777777" w:rsidR="009F3696" w:rsidRPr="009F3696" w:rsidRDefault="009F3696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piątek 13.30-14.30</w:t>
      </w:r>
    </w:p>
    <w:p w14:paraId="3C92BEAF" w14:textId="77777777" w:rsidR="009F3696" w:rsidRPr="009F3696" w:rsidRDefault="009F3696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3696">
        <w:rPr>
          <w:rFonts w:ascii="Times New Roman" w:hAnsi="Times New Roman" w:cs="Times New Roman"/>
          <w:sz w:val="24"/>
          <w:szCs w:val="24"/>
          <w:u w:val="single"/>
        </w:rPr>
        <w:t>Konsultacje dla studentów niestacjonarnych:</w:t>
      </w:r>
    </w:p>
    <w:p w14:paraId="64AA20D4" w14:textId="77777777" w:rsidR="009F3696" w:rsidRPr="009F3696" w:rsidRDefault="009F3696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5.11.2023 11.30-12.30</w:t>
      </w:r>
    </w:p>
    <w:p w14:paraId="6DBA5C60" w14:textId="77777777" w:rsidR="009F3696" w:rsidRPr="009F3696" w:rsidRDefault="009F3696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26.11.2023 15.00-16.00</w:t>
      </w:r>
    </w:p>
    <w:p w14:paraId="2176B647" w14:textId="77777777" w:rsidR="009F3696" w:rsidRPr="009F3696" w:rsidRDefault="009F3696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10.12.2023 15.00-16.00</w:t>
      </w:r>
    </w:p>
    <w:p w14:paraId="623B8EBE" w14:textId="77777777" w:rsidR="009F3696" w:rsidRPr="009F3696" w:rsidRDefault="009F3696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13.01.2024 12.00-13.00</w:t>
      </w:r>
    </w:p>
    <w:p w14:paraId="7A2DF2E3" w14:textId="77777777" w:rsidR="009F3696" w:rsidRDefault="009F3696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27.01.2024 12.00-13.00</w:t>
      </w:r>
    </w:p>
    <w:p w14:paraId="24A75762" w14:textId="291733E0" w:rsidR="000B5B0F" w:rsidRPr="00B93817" w:rsidRDefault="000B5B0F" w:rsidP="009F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>pok. 502A</w:t>
      </w:r>
    </w:p>
    <w:p w14:paraId="02FDF29B" w14:textId="77777777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Kontakt:</w:t>
      </w:r>
      <w:r w:rsidRPr="00EE7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EC0D3B7" w14:textId="2CF99046" w:rsidR="00171C8B" w:rsidRDefault="00000000" w:rsidP="000B5B0F">
      <w:pPr>
        <w:spacing w:line="36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6" w:history="1">
        <w:r w:rsidR="00CA517D" w:rsidRPr="009F5A26">
          <w:rPr>
            <w:rStyle w:val="Hipercze"/>
            <w:rFonts w:ascii="Times New Roman" w:hAnsi="Times New Roman" w:cs="Times New Roman"/>
            <w:sz w:val="24"/>
            <w:szCs w:val="24"/>
          </w:rPr>
          <w:t>karina.pilarz2@uwr.edu.pl</w:t>
        </w:r>
      </w:hyperlink>
    </w:p>
    <w:p w14:paraId="023A9142" w14:textId="77777777" w:rsidR="000B5B0F" w:rsidRPr="00B93817" w:rsidRDefault="000B5B0F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817">
        <w:rPr>
          <w:rFonts w:ascii="Times New Roman" w:hAnsi="Times New Roman" w:cs="Times New Roman"/>
          <w:sz w:val="24"/>
          <w:szCs w:val="24"/>
        </w:rPr>
        <w:t xml:space="preserve">tel. </w:t>
      </w:r>
      <w:r w:rsidRPr="00B93817">
        <w:rPr>
          <w:rFonts w:ascii="Times New Roman" w:hAnsi="Times New Roman" w:cs="Times New Roman"/>
          <w:color w:val="000000"/>
          <w:sz w:val="24"/>
          <w:szCs w:val="24"/>
        </w:rPr>
        <w:t>71 375 22 13</w:t>
      </w:r>
      <w:r w:rsidRPr="00B93817">
        <w:rPr>
          <w:rFonts w:ascii="Times New Roman" w:hAnsi="Times New Roman" w:cs="Times New Roman"/>
          <w:sz w:val="24"/>
          <w:szCs w:val="24"/>
        </w:rPr>
        <w:t xml:space="preserve"> (wyłącznie w godzinach konsultacji)</w:t>
      </w:r>
    </w:p>
    <w:p w14:paraId="57C3B5AE" w14:textId="77777777" w:rsidR="00025159" w:rsidRDefault="00025159" w:rsidP="000B5B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095023" w14:textId="472E56C6" w:rsidR="005252BA" w:rsidRPr="00EE7E6D" w:rsidRDefault="005252BA" w:rsidP="000B5B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Literatura:</w:t>
      </w:r>
    </w:p>
    <w:p w14:paraId="79542794" w14:textId="77777777" w:rsidR="005252BA" w:rsidRPr="000B5B0F" w:rsidRDefault="005252BA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B0F">
        <w:rPr>
          <w:rFonts w:ascii="Times New Roman" w:hAnsi="Times New Roman" w:cs="Times New Roman"/>
          <w:sz w:val="24"/>
          <w:szCs w:val="24"/>
          <w:u w:val="single"/>
        </w:rPr>
        <w:t xml:space="preserve">Literatura podstawowa: </w:t>
      </w:r>
    </w:p>
    <w:p w14:paraId="2C7F42F1" w14:textId="77777777" w:rsidR="005252BA" w:rsidRPr="000B5B0F" w:rsidRDefault="005252BA" w:rsidP="000B5B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 xml:space="preserve">Bąkowski T. Szwajdler W., Proces inwestycyjno-budowlany. Zagadnienia administracyjno-prawne, Toruń 2004 </w:t>
      </w:r>
    </w:p>
    <w:p w14:paraId="2937D9DD" w14:textId="77777777" w:rsidR="005252BA" w:rsidRPr="000B5B0F" w:rsidRDefault="005252BA" w:rsidP="000B5B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 xml:space="preserve">Kisilowska H., Sypniewski D., Prawo budowlane, Warszawa 2012 </w:t>
      </w:r>
    </w:p>
    <w:p w14:paraId="5EADC39B" w14:textId="77777777" w:rsidR="005252BA" w:rsidRPr="000B5B0F" w:rsidRDefault="005252BA" w:rsidP="000B5B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 xml:space="preserve">Błażewski M., Polski proces budowlany, Kraków 2014 </w:t>
      </w:r>
    </w:p>
    <w:p w14:paraId="4B3606B9" w14:textId="77777777" w:rsidR="005252BA" w:rsidRPr="000B5B0F" w:rsidRDefault="005252BA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B0F">
        <w:rPr>
          <w:rFonts w:ascii="Times New Roman" w:hAnsi="Times New Roman" w:cs="Times New Roman"/>
          <w:sz w:val="24"/>
          <w:szCs w:val="24"/>
          <w:u w:val="single"/>
        </w:rPr>
        <w:t xml:space="preserve">Literatura uzupełniająca: </w:t>
      </w:r>
    </w:p>
    <w:p w14:paraId="72ACB2E2" w14:textId="77777777" w:rsidR="005252BA" w:rsidRPr="000B5B0F" w:rsidRDefault="005252BA" w:rsidP="000B5B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Małysa-Sulińska K., Administracyjnoprawne aspekty procesu budowlanego, Warszawa 2012</w:t>
      </w:r>
    </w:p>
    <w:p w14:paraId="43F5CE09" w14:textId="77777777" w:rsidR="005252BA" w:rsidRPr="000B5B0F" w:rsidRDefault="008D4DCC" w:rsidP="000B5B0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 xml:space="preserve">M. Błażewski, </w:t>
      </w:r>
      <w:r w:rsidR="005252BA" w:rsidRPr="000B5B0F">
        <w:rPr>
          <w:rFonts w:ascii="Times New Roman" w:hAnsi="Times New Roman" w:cs="Times New Roman"/>
          <w:i/>
          <w:sz w:val="24"/>
          <w:szCs w:val="24"/>
        </w:rPr>
        <w:t>Zasada wolności budowlanej w rozumieniu art. 4 p.b.</w:t>
      </w:r>
      <w:r w:rsidR="005252BA" w:rsidRPr="000B5B0F">
        <w:rPr>
          <w:rFonts w:ascii="Times New Roman" w:hAnsi="Times New Roman" w:cs="Times New Roman"/>
          <w:sz w:val="24"/>
          <w:szCs w:val="24"/>
        </w:rPr>
        <w:t xml:space="preserve"> (w:) Zasada wolności budowlanej w procesie budowlanym. Studium Administracyjnoprawne, Wrocław 2016 – str. 41-46 – link – proszę po otworzeniu linku wyszukać opisany fragment - </w:t>
      </w:r>
      <w:hyperlink r:id="rId7" w:history="1">
        <w:r w:rsidR="005252BA" w:rsidRPr="000B5B0F">
          <w:rPr>
            <w:rStyle w:val="Hipercze"/>
            <w:rFonts w:ascii="Times New Roman" w:hAnsi="Times New Roman" w:cs="Times New Roman"/>
            <w:sz w:val="24"/>
            <w:szCs w:val="24"/>
          </w:rPr>
          <w:t>http://www.bibliotekacyfrowa.pl/Content/79147/Zasada_wolnosci_budowlanej_w_procesie_budowlanym.pdf</w:t>
        </w:r>
      </w:hyperlink>
      <w:r w:rsidR="005252BA" w:rsidRPr="000B5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24FD4" w14:textId="77777777" w:rsidR="00E973FF" w:rsidRPr="000B5B0F" w:rsidRDefault="00E973FF" w:rsidP="000B5B0F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F3D6556" w14:textId="77777777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 xml:space="preserve">Nieobecności: </w:t>
      </w:r>
    </w:p>
    <w:p w14:paraId="2F556199" w14:textId="3DB8DE1E" w:rsidR="00533411" w:rsidRPr="00EE7E6D" w:rsidRDefault="005252BA" w:rsidP="00EE7E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7 spotkań</w:t>
      </w:r>
      <w:r w:rsidR="009F3696">
        <w:rPr>
          <w:rFonts w:ascii="Times New Roman" w:hAnsi="Times New Roman" w:cs="Times New Roman"/>
          <w:sz w:val="24"/>
          <w:szCs w:val="24"/>
        </w:rPr>
        <w:t xml:space="preserve"> SSA, 5 spotkań SNA</w:t>
      </w:r>
      <w:r w:rsidRPr="000B5B0F">
        <w:rPr>
          <w:rFonts w:ascii="Times New Roman" w:hAnsi="Times New Roman" w:cs="Times New Roman"/>
          <w:sz w:val="24"/>
          <w:szCs w:val="24"/>
        </w:rPr>
        <w:t>, 1 dozwolona nieobecność, kolejne do odrobienia w godzinach konsultacji (2 pytania dotyczące treści omawianych na zajęciach, na których dana osoba była nieobecna)</w:t>
      </w:r>
      <w:r w:rsidR="00DC68A9" w:rsidRPr="000B5B0F">
        <w:rPr>
          <w:rFonts w:ascii="Times New Roman" w:hAnsi="Times New Roman" w:cs="Times New Roman"/>
          <w:sz w:val="24"/>
          <w:szCs w:val="24"/>
        </w:rPr>
        <w:t>.</w:t>
      </w:r>
    </w:p>
    <w:p w14:paraId="798DFB6D" w14:textId="18C64E3C" w:rsidR="005252BA" w:rsidRPr="00EE7E6D" w:rsidRDefault="005252BA" w:rsidP="000B5B0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Aktywność</w:t>
      </w:r>
      <w:r w:rsidR="00171C8B" w:rsidRPr="00EE7E6D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zajęciach</w:t>
      </w: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6F3846D" w14:textId="77777777" w:rsidR="005252BA" w:rsidRPr="000B5B0F" w:rsidRDefault="00171C8B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Każde zajęcia rozpoczynają się od krótkiego przypomnienia treści omawianych na poprzednich zajęciach, w formie wybranej przez prowadzącego; w trakcie powtórzenia osoby aktywne oraz udzielające poprawnych odpowiedzi na zadane pytania, otrzymują „+”, natomiast osoba, która nie zna odpowiedzi na zadane pytanie otrzymuje „-”.</w:t>
      </w:r>
    </w:p>
    <w:p w14:paraId="572C1EF1" w14:textId="77777777" w:rsidR="00FC792C" w:rsidRPr="000B5B0F" w:rsidRDefault="00FC792C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Na koniec każdych zajęć Studenci zostają poinformowani, jaki dokładnie zakres materiału będzie omawiany na kolejnych zajęciach; dodatkowe „+” mogą otrzymać osoby, które wykażą się znajomością omawianego na zajęciach materiału.</w:t>
      </w:r>
    </w:p>
    <w:p w14:paraId="52ABD91E" w14:textId="3B6BA605" w:rsidR="00171C8B" w:rsidRPr="000B5B0F" w:rsidRDefault="00171C8B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Każdy otrzymany „-” należy odrobić otrzymując „+” na kolejnych zajęciach lub na konsultacjach</w:t>
      </w:r>
      <w:r w:rsidR="006F2AD5">
        <w:rPr>
          <w:rFonts w:ascii="Times New Roman" w:hAnsi="Times New Roman" w:cs="Times New Roman"/>
          <w:sz w:val="24"/>
          <w:szCs w:val="24"/>
        </w:rPr>
        <w:t>.</w:t>
      </w:r>
    </w:p>
    <w:p w14:paraId="25B53E60" w14:textId="6D9278B4" w:rsidR="00171C8B" w:rsidRPr="000B5B0F" w:rsidRDefault="00171C8B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lastRenderedPageBreak/>
        <w:t xml:space="preserve">Za 3 „+” </w:t>
      </w:r>
      <w:r w:rsidR="009F3696">
        <w:rPr>
          <w:rFonts w:ascii="Times New Roman" w:hAnsi="Times New Roman" w:cs="Times New Roman"/>
          <w:sz w:val="24"/>
          <w:szCs w:val="24"/>
        </w:rPr>
        <w:t xml:space="preserve"> SSA i 2 „+” SNA </w:t>
      </w:r>
      <w:r w:rsidRPr="000B5B0F">
        <w:rPr>
          <w:rFonts w:ascii="Times New Roman" w:hAnsi="Times New Roman" w:cs="Times New Roman"/>
          <w:sz w:val="24"/>
          <w:szCs w:val="24"/>
        </w:rPr>
        <w:t>na koniec semestru ocen</w:t>
      </w:r>
      <w:r w:rsidR="004A56E8" w:rsidRPr="000B5B0F">
        <w:rPr>
          <w:rFonts w:ascii="Times New Roman" w:hAnsi="Times New Roman" w:cs="Times New Roman"/>
          <w:sz w:val="24"/>
          <w:szCs w:val="24"/>
        </w:rPr>
        <w:t>a zostanie podwyższona o połow</w:t>
      </w:r>
      <w:r w:rsidR="004B6175" w:rsidRPr="000B5B0F">
        <w:rPr>
          <w:rFonts w:ascii="Times New Roman" w:hAnsi="Times New Roman" w:cs="Times New Roman"/>
          <w:sz w:val="24"/>
          <w:szCs w:val="24"/>
        </w:rPr>
        <w:t>ę</w:t>
      </w:r>
      <w:r w:rsidR="006F2AD5">
        <w:rPr>
          <w:rFonts w:ascii="Times New Roman" w:hAnsi="Times New Roman" w:cs="Times New Roman"/>
          <w:sz w:val="24"/>
          <w:szCs w:val="24"/>
        </w:rPr>
        <w:t>.</w:t>
      </w:r>
    </w:p>
    <w:p w14:paraId="3526A09F" w14:textId="166E70E4" w:rsidR="00171C8B" w:rsidRPr="000B5B0F" w:rsidRDefault="004A56E8" w:rsidP="000B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B0F">
        <w:rPr>
          <w:rFonts w:ascii="Times New Roman" w:hAnsi="Times New Roman" w:cs="Times New Roman"/>
          <w:sz w:val="24"/>
          <w:szCs w:val="24"/>
          <w:u w:val="single"/>
        </w:rPr>
        <w:t>Obowiązkiem każdego Studenta jest posiadanie na każdych zajęciach tekstu ustawy z dnia 7 lipca 1994</w:t>
      </w:r>
      <w:r w:rsidR="00110174" w:rsidRPr="000B5B0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0B5B0F">
        <w:rPr>
          <w:rFonts w:ascii="Times New Roman" w:hAnsi="Times New Roman" w:cs="Times New Roman"/>
          <w:sz w:val="24"/>
          <w:szCs w:val="24"/>
          <w:u w:val="single"/>
        </w:rPr>
        <w:t>r. - Prawo budowlane</w:t>
      </w:r>
      <w:r w:rsidR="004910A2" w:rsidRPr="000B5B0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5ECD2FF" w14:textId="57858B80" w:rsidR="00171C8B" w:rsidRPr="00EE7E6D" w:rsidRDefault="00171C8B" w:rsidP="000B5B0F">
      <w:pPr>
        <w:tabs>
          <w:tab w:val="left" w:pos="7639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E6D">
        <w:rPr>
          <w:rFonts w:ascii="Times New Roman" w:hAnsi="Times New Roman" w:cs="Times New Roman"/>
          <w:b/>
          <w:sz w:val="24"/>
          <w:szCs w:val="24"/>
          <w:u w:val="single"/>
        </w:rPr>
        <w:t>Zaliczenie:</w:t>
      </w:r>
    </w:p>
    <w:p w14:paraId="6403BEDD" w14:textId="77777777" w:rsidR="00025159" w:rsidRDefault="00171C8B" w:rsidP="000251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0F">
        <w:rPr>
          <w:rFonts w:ascii="Times New Roman" w:hAnsi="Times New Roman" w:cs="Times New Roman"/>
          <w:sz w:val="24"/>
          <w:szCs w:val="24"/>
        </w:rPr>
        <w:t>Na ostatnich zajęciach</w:t>
      </w:r>
      <w:r w:rsidR="0048718C" w:rsidRPr="000B5B0F">
        <w:rPr>
          <w:rFonts w:ascii="Times New Roman" w:hAnsi="Times New Roman" w:cs="Times New Roman"/>
          <w:sz w:val="24"/>
          <w:szCs w:val="24"/>
        </w:rPr>
        <w:t xml:space="preserve"> </w:t>
      </w:r>
      <w:r w:rsidRPr="000B5B0F">
        <w:rPr>
          <w:rFonts w:ascii="Times New Roman" w:hAnsi="Times New Roman" w:cs="Times New Roman"/>
          <w:sz w:val="24"/>
          <w:szCs w:val="24"/>
        </w:rPr>
        <w:t>test jednokrotnego wyboru, 30 pytań, 4 warianty odpowiedzi do wyboru;</w:t>
      </w:r>
    </w:p>
    <w:p w14:paraId="5C4074EA" w14:textId="4099635C" w:rsidR="00A83F78" w:rsidRPr="000B5B0F" w:rsidRDefault="006F2AD5" w:rsidP="000251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A56E8" w:rsidRPr="000B5B0F">
        <w:rPr>
          <w:rFonts w:ascii="Times New Roman" w:hAnsi="Times New Roman" w:cs="Times New Roman"/>
          <w:sz w:val="24"/>
          <w:szCs w:val="24"/>
        </w:rPr>
        <w:t>oprawa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A56E8" w:rsidRPr="000B5B0F">
        <w:rPr>
          <w:rFonts w:ascii="Times New Roman" w:hAnsi="Times New Roman" w:cs="Times New Roman"/>
          <w:sz w:val="24"/>
          <w:szCs w:val="24"/>
        </w:rPr>
        <w:t xml:space="preserve"> do końca semestru na konsultacjach. </w:t>
      </w:r>
    </w:p>
    <w:p w14:paraId="0F72CB05" w14:textId="1B144F49" w:rsidR="00CA517D" w:rsidRPr="00CA517D" w:rsidRDefault="009F3696" w:rsidP="00CA517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Zagadnienia</w:t>
      </w:r>
      <w:r w:rsidR="004A56E8" w:rsidRPr="00EE7E6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D4D3184" w14:textId="77777777" w:rsid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Podstawowe pojęcia związane z prawem budowlanym</w:t>
      </w:r>
    </w:p>
    <w:p w14:paraId="5053FDDC" w14:textId="67C86164" w:rsidR="00CA517D" w:rsidRP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Zasady ogólne prawa budowlanego</w:t>
      </w:r>
    </w:p>
    <w:p w14:paraId="413EBA29" w14:textId="77777777" w:rsidR="00CA517D" w:rsidRPr="00CA517D" w:rsidRDefault="00CA517D" w:rsidP="00CA517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Uczestnicy procesu budowlanego</w:t>
      </w:r>
    </w:p>
    <w:p w14:paraId="72528E5E" w14:textId="77777777" w:rsid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Organy administracji publicznej w procesie budowlanym</w:t>
      </w:r>
    </w:p>
    <w:p w14:paraId="7249A236" w14:textId="77777777" w:rsid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Proces projektowania</w:t>
      </w:r>
    </w:p>
    <w:p w14:paraId="16A5B7CA" w14:textId="0B05A2F7" w:rsidR="00CA517D" w:rsidRP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Reglamentacja robót budowlanych</w:t>
      </w:r>
    </w:p>
    <w:p w14:paraId="40BCA0DB" w14:textId="77777777" w:rsid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7D">
        <w:rPr>
          <w:rFonts w:ascii="Times New Roman" w:hAnsi="Times New Roman" w:cs="Times New Roman"/>
          <w:sz w:val="24"/>
          <w:szCs w:val="24"/>
        </w:rPr>
        <w:t>Proces budowy</w:t>
      </w:r>
    </w:p>
    <w:p w14:paraId="403D1B5E" w14:textId="77777777" w:rsid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Samowola budowlana</w:t>
      </w:r>
    </w:p>
    <w:p w14:paraId="23F5227F" w14:textId="77777777" w:rsid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 xml:space="preserve">Proces utrzymania </w:t>
      </w:r>
    </w:p>
    <w:p w14:paraId="2DD5CC17" w14:textId="77777777" w:rsidR="009F3696" w:rsidRDefault="00CA517D" w:rsidP="009F369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Proces rozbiórki</w:t>
      </w:r>
    </w:p>
    <w:p w14:paraId="0075AA61" w14:textId="16967BBF" w:rsidR="00CA517D" w:rsidRPr="009F3696" w:rsidRDefault="00CA517D" w:rsidP="00CA517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96">
        <w:rPr>
          <w:rFonts w:ascii="Times New Roman" w:hAnsi="Times New Roman" w:cs="Times New Roman"/>
          <w:sz w:val="24"/>
          <w:szCs w:val="24"/>
        </w:rPr>
        <w:t>Katastrofa budowlana</w:t>
      </w:r>
    </w:p>
    <w:sectPr w:rsidR="00CA517D" w:rsidRPr="009F3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3D5"/>
    <w:multiLevelType w:val="hybridMultilevel"/>
    <w:tmpl w:val="70F8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34F9"/>
    <w:multiLevelType w:val="multilevel"/>
    <w:tmpl w:val="CE8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C3668"/>
    <w:multiLevelType w:val="multilevel"/>
    <w:tmpl w:val="C07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644514"/>
    <w:multiLevelType w:val="hybridMultilevel"/>
    <w:tmpl w:val="6882A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A260B"/>
    <w:multiLevelType w:val="multilevel"/>
    <w:tmpl w:val="CE8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509EF"/>
    <w:multiLevelType w:val="multilevel"/>
    <w:tmpl w:val="7A3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85703"/>
    <w:multiLevelType w:val="hybridMultilevel"/>
    <w:tmpl w:val="8B0CF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F6355"/>
    <w:multiLevelType w:val="hybridMultilevel"/>
    <w:tmpl w:val="FA0AE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0835">
    <w:abstractNumId w:val="7"/>
  </w:num>
  <w:num w:numId="2" w16cid:durableId="1268585651">
    <w:abstractNumId w:val="0"/>
  </w:num>
  <w:num w:numId="3" w16cid:durableId="201985355">
    <w:abstractNumId w:val="6"/>
  </w:num>
  <w:num w:numId="4" w16cid:durableId="1956666485">
    <w:abstractNumId w:val="3"/>
  </w:num>
  <w:num w:numId="5" w16cid:durableId="206377326">
    <w:abstractNumId w:val="2"/>
  </w:num>
  <w:num w:numId="6" w16cid:durableId="46151098">
    <w:abstractNumId w:val="5"/>
  </w:num>
  <w:num w:numId="7" w16cid:durableId="789588423">
    <w:abstractNumId w:val="1"/>
  </w:num>
  <w:num w:numId="8" w16cid:durableId="739015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DU2MzM2MzE2NjRQ0lEKTi0uzszPAykwrAUAkC7vYiwAAAA="/>
  </w:docVars>
  <w:rsids>
    <w:rsidRoot w:val="005252BA"/>
    <w:rsid w:val="00025159"/>
    <w:rsid w:val="000B5B0F"/>
    <w:rsid w:val="0011014E"/>
    <w:rsid w:val="00110174"/>
    <w:rsid w:val="0013433D"/>
    <w:rsid w:val="00171C8B"/>
    <w:rsid w:val="00213BD3"/>
    <w:rsid w:val="002F53EF"/>
    <w:rsid w:val="00356B34"/>
    <w:rsid w:val="00362E02"/>
    <w:rsid w:val="003B705A"/>
    <w:rsid w:val="0048718C"/>
    <w:rsid w:val="004910A2"/>
    <w:rsid w:val="004A56E8"/>
    <w:rsid w:val="004B6175"/>
    <w:rsid w:val="004F3650"/>
    <w:rsid w:val="005252BA"/>
    <w:rsid w:val="00533411"/>
    <w:rsid w:val="00587094"/>
    <w:rsid w:val="00606F64"/>
    <w:rsid w:val="006443E0"/>
    <w:rsid w:val="00684446"/>
    <w:rsid w:val="006B180D"/>
    <w:rsid w:val="006F2AD5"/>
    <w:rsid w:val="007411E4"/>
    <w:rsid w:val="00766545"/>
    <w:rsid w:val="008D4DCC"/>
    <w:rsid w:val="00994C99"/>
    <w:rsid w:val="009F3696"/>
    <w:rsid w:val="00A40279"/>
    <w:rsid w:val="00A83F78"/>
    <w:rsid w:val="00AC3CD4"/>
    <w:rsid w:val="00B107A0"/>
    <w:rsid w:val="00BB1FAD"/>
    <w:rsid w:val="00CA517D"/>
    <w:rsid w:val="00D03230"/>
    <w:rsid w:val="00D702AE"/>
    <w:rsid w:val="00D95944"/>
    <w:rsid w:val="00DC68A9"/>
    <w:rsid w:val="00E973FF"/>
    <w:rsid w:val="00EE7E6D"/>
    <w:rsid w:val="00F53E22"/>
    <w:rsid w:val="00F72183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71E0"/>
  <w15:chartTrackingRefBased/>
  <w15:docId w15:val="{FA3084F7-39A8-457B-9FC6-FEEBCE73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52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2BA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5252B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52BA"/>
    <w:pPr>
      <w:ind w:left="720"/>
      <w:contextualSpacing/>
    </w:pPr>
  </w:style>
  <w:style w:type="character" w:customStyle="1" w:styleId="note">
    <w:name w:val="note"/>
    <w:basedOn w:val="Domylnaczcionkaakapitu"/>
    <w:rsid w:val="0011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liotekacyfrowa.pl/Content/79147/Zasada_wolnosci_budowlanej_w_procesie_budowlany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na.pilarz2@u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238B-ED3B-44D2-A7AB-6DE3A04D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 Pilarz</cp:lastModifiedBy>
  <cp:revision>42</cp:revision>
  <dcterms:created xsi:type="dcterms:W3CDTF">2017-09-09T13:55:00Z</dcterms:created>
  <dcterms:modified xsi:type="dcterms:W3CDTF">2023-10-06T11:33:00Z</dcterms:modified>
</cp:coreProperties>
</file>