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79C" w14:textId="55FA3FA7" w:rsidR="008E04C1" w:rsidRDefault="00433230" w:rsidP="00433230">
      <w:pPr>
        <w:spacing w:line="360" w:lineRule="auto"/>
        <w:jc w:val="center"/>
        <w:rPr>
          <w:b/>
          <w:bCs/>
        </w:rPr>
      </w:pPr>
      <w:proofErr w:type="spellStart"/>
      <w:r w:rsidRPr="00433230">
        <w:rPr>
          <w:b/>
          <w:bCs/>
        </w:rPr>
        <w:t>Criminal</w:t>
      </w:r>
      <w:proofErr w:type="spellEnd"/>
      <w:r w:rsidRPr="00433230">
        <w:rPr>
          <w:b/>
          <w:bCs/>
        </w:rPr>
        <w:t xml:space="preserve"> </w:t>
      </w:r>
      <w:proofErr w:type="spellStart"/>
      <w:r w:rsidRPr="00433230">
        <w:rPr>
          <w:b/>
          <w:bCs/>
        </w:rPr>
        <w:t>Justice</w:t>
      </w:r>
      <w:proofErr w:type="spellEnd"/>
      <w:r w:rsidRPr="00433230">
        <w:rPr>
          <w:b/>
          <w:bCs/>
        </w:rPr>
        <w:t xml:space="preserve"> – </w:t>
      </w:r>
      <w:proofErr w:type="spellStart"/>
      <w:r w:rsidRPr="00433230">
        <w:rPr>
          <w:b/>
          <w:bCs/>
        </w:rPr>
        <w:t>bachelor</w:t>
      </w:r>
      <w:proofErr w:type="spellEnd"/>
      <w:r w:rsidRPr="00433230">
        <w:rPr>
          <w:b/>
          <w:bCs/>
        </w:rPr>
        <w:t xml:space="preserve"> </w:t>
      </w:r>
      <w:proofErr w:type="spellStart"/>
      <w:r w:rsidRPr="00433230">
        <w:rPr>
          <w:b/>
          <w:bCs/>
        </w:rPr>
        <w:t>exam</w:t>
      </w:r>
      <w:proofErr w:type="spellEnd"/>
      <w:r w:rsidRPr="00433230">
        <w:rPr>
          <w:b/>
          <w:bCs/>
        </w:rPr>
        <w:t xml:space="preserve"> </w:t>
      </w:r>
      <w:proofErr w:type="spellStart"/>
      <w:r w:rsidRPr="00433230">
        <w:rPr>
          <w:b/>
          <w:bCs/>
        </w:rPr>
        <w:t>questions</w:t>
      </w:r>
      <w:proofErr w:type="spellEnd"/>
    </w:p>
    <w:p w14:paraId="05E6F908" w14:textId="223F1280" w:rsid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criminal law’s place in the system of law</w:t>
      </w:r>
    </w:p>
    <w:p w14:paraId="68B57809" w14:textId="6ACE0C19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differences between substantive criminal law and criminal procedure</w:t>
      </w:r>
    </w:p>
    <w:p w14:paraId="6E38733F" w14:textId="560E3416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</w:pPr>
      <w:proofErr w:type="spellStart"/>
      <w:r w:rsidRPr="00433230">
        <w:t>definition</w:t>
      </w:r>
      <w:proofErr w:type="spellEnd"/>
      <w:r w:rsidRPr="00433230">
        <w:t xml:space="preserve"> of </w:t>
      </w:r>
      <w:proofErr w:type="spellStart"/>
      <w:r w:rsidRPr="00433230">
        <w:t>criminal</w:t>
      </w:r>
      <w:proofErr w:type="spellEnd"/>
      <w:r w:rsidRPr="00433230">
        <w:t xml:space="preserve"> </w:t>
      </w:r>
      <w:proofErr w:type="spellStart"/>
      <w:r w:rsidRPr="00433230">
        <w:t>act</w:t>
      </w:r>
      <w:proofErr w:type="spellEnd"/>
    </w:p>
    <w:p w14:paraId="06AA2356" w14:textId="77777777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</w:pPr>
      <w:proofErr w:type="spellStart"/>
      <w:r w:rsidRPr="00433230">
        <w:t>basic</w:t>
      </w:r>
      <w:proofErr w:type="spellEnd"/>
      <w:r w:rsidRPr="00433230">
        <w:t xml:space="preserve"> </w:t>
      </w:r>
      <w:proofErr w:type="spellStart"/>
      <w:r w:rsidRPr="00433230">
        <w:t>elements</w:t>
      </w:r>
      <w:proofErr w:type="spellEnd"/>
      <w:r w:rsidRPr="00433230">
        <w:t xml:space="preserve"> of </w:t>
      </w:r>
      <w:proofErr w:type="spellStart"/>
      <w:r w:rsidRPr="00433230">
        <w:t>criminal</w:t>
      </w:r>
      <w:proofErr w:type="spellEnd"/>
      <w:r w:rsidRPr="00433230">
        <w:t xml:space="preserve"> </w:t>
      </w:r>
      <w:proofErr w:type="spellStart"/>
      <w:r w:rsidRPr="00433230">
        <w:t>offence</w:t>
      </w:r>
      <w:proofErr w:type="spellEnd"/>
    </w:p>
    <w:p w14:paraId="481A6000" w14:textId="305213B2" w:rsidR="00433230" w:rsidRDefault="00433230" w:rsidP="00433230">
      <w:pPr>
        <w:pStyle w:val="Akapitzlist"/>
        <w:numPr>
          <w:ilvl w:val="0"/>
          <w:numId w:val="1"/>
        </w:numPr>
        <w:spacing w:line="360" w:lineRule="auto"/>
      </w:pPr>
      <w:proofErr w:type="spellStart"/>
      <w:r w:rsidRPr="00433230">
        <w:t>sources</w:t>
      </w:r>
      <w:proofErr w:type="spellEnd"/>
      <w:r w:rsidRPr="00433230">
        <w:t xml:space="preserve"> of </w:t>
      </w:r>
      <w:proofErr w:type="spellStart"/>
      <w:r w:rsidRPr="00433230">
        <w:t>criminal</w:t>
      </w:r>
      <w:proofErr w:type="spellEnd"/>
      <w:r w:rsidRPr="00433230">
        <w:t xml:space="preserve"> law</w:t>
      </w:r>
    </w:p>
    <w:p w14:paraId="57CA700D" w14:textId="17DD5CD5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European Convention on Human R</w:t>
      </w:r>
      <w:r>
        <w:rPr>
          <w:lang w:val="en-US"/>
        </w:rPr>
        <w:t>ights as a source of criminal law</w:t>
      </w:r>
    </w:p>
    <w:p w14:paraId="53EDFD42" w14:textId="77777777" w:rsid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principle of legalism</w:t>
      </w:r>
    </w:p>
    <w:p w14:paraId="36E1BDF6" w14:textId="7F6A1796" w:rsid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n</w:t>
      </w:r>
      <w:r>
        <w:rPr>
          <w:lang w:val="en-US"/>
        </w:rPr>
        <w:t xml:space="preserve">ullum crimen sine </w:t>
      </w:r>
      <w:proofErr w:type="spellStart"/>
      <w:r>
        <w:rPr>
          <w:lang w:val="en-US"/>
        </w:rPr>
        <w:t>lege</w:t>
      </w:r>
      <w:proofErr w:type="spellEnd"/>
      <w:r>
        <w:rPr>
          <w:lang w:val="en-US"/>
        </w:rPr>
        <w:t xml:space="preserve"> principle</w:t>
      </w:r>
    </w:p>
    <w:p w14:paraId="15720666" w14:textId="77155BC7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non-retroactivity of criminal law</w:t>
      </w:r>
    </w:p>
    <w:p w14:paraId="0D4157AB" w14:textId="310909F5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actus reus</w:t>
      </w:r>
    </w:p>
    <w:p w14:paraId="1ECCF1AC" w14:textId="42CFD65E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mens rea</w:t>
      </w:r>
    </w:p>
    <w:p w14:paraId="37600FF4" w14:textId="05E2498E" w:rsid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justifications</w:t>
      </w:r>
    </w:p>
    <w:p w14:paraId="552C79D7" w14:textId="54096DF8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excuses</w:t>
      </w:r>
    </w:p>
    <w:p w14:paraId="7B50CD84" w14:textId="77777777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inchoate offences</w:t>
      </w:r>
    </w:p>
    <w:p w14:paraId="65E944E6" w14:textId="77777777" w:rsidR="00433230" w:rsidRPr="00433230" w:rsidRDefault="00433230" w:rsidP="00433230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433230">
        <w:rPr>
          <w:lang w:val="en-US"/>
        </w:rPr>
        <w:t>complicity</w:t>
      </w:r>
    </w:p>
    <w:sectPr w:rsidR="00433230" w:rsidRPr="0043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B09AC"/>
    <w:multiLevelType w:val="hybridMultilevel"/>
    <w:tmpl w:val="5F06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05E7"/>
    <w:multiLevelType w:val="hybridMultilevel"/>
    <w:tmpl w:val="35B8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60745">
    <w:abstractNumId w:val="1"/>
  </w:num>
  <w:num w:numId="2" w16cid:durableId="17901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30"/>
    <w:rsid w:val="00060ABC"/>
    <w:rsid w:val="002D046A"/>
    <w:rsid w:val="00433230"/>
    <w:rsid w:val="00451367"/>
    <w:rsid w:val="008E04C1"/>
    <w:rsid w:val="00A72450"/>
    <w:rsid w:val="00BF477F"/>
    <w:rsid w:val="00E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587A"/>
  <w15:chartTrackingRefBased/>
  <w15:docId w15:val="{AF2B4031-8197-4E01-A434-24C47291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6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link w:val="przypisZnak"/>
    <w:autoRedefine/>
    <w:qFormat/>
    <w:rsid w:val="00BF477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Cs w:val="22"/>
      <w:u w:color="000000"/>
    </w:rPr>
  </w:style>
  <w:style w:type="character" w:customStyle="1" w:styleId="przypisZnak">
    <w:name w:val="przypis Znak"/>
    <w:basedOn w:val="TekstprzypisudolnegoZnak"/>
    <w:link w:val="przypis"/>
    <w:rsid w:val="00BF477F"/>
    <w:rPr>
      <w:rFonts w:ascii="Times New Roman" w:eastAsia="Calibri" w:hAnsi="Times New Roman" w:cs="Calibri"/>
      <w:color w:val="000000"/>
      <w:sz w:val="20"/>
      <w:szCs w:val="20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77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77F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1</cp:revision>
  <dcterms:created xsi:type="dcterms:W3CDTF">2023-01-16T22:07:00Z</dcterms:created>
  <dcterms:modified xsi:type="dcterms:W3CDTF">2023-01-16T22:19:00Z</dcterms:modified>
</cp:coreProperties>
</file>