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EC" w:rsidRDefault="00C8672F" w:rsidP="006D28EC">
      <w:pPr>
        <w:spacing w:after="0" w:line="240" w:lineRule="auto"/>
        <w:jc w:val="center"/>
      </w:pPr>
      <w:r>
        <w:rPr>
          <w:rFonts w:ascii="Verdana" w:hAnsi="Verdana" w:cs="Verdana"/>
          <w:color w:val="0D0D0D"/>
          <w:sz w:val="16"/>
          <w:szCs w:val="16"/>
        </w:rPr>
        <w:t xml:space="preserve"> </w:t>
      </w:r>
    </w:p>
    <w:p w:rsidR="006D28EC" w:rsidRDefault="006D28EC" w:rsidP="006D28EC">
      <w:pPr>
        <w:spacing w:after="0" w:line="240" w:lineRule="auto"/>
        <w:jc w:val="right"/>
      </w:pPr>
      <w:r>
        <w:rPr>
          <w:rFonts w:ascii="Verdana" w:hAnsi="Verdana" w:cs="Verdana"/>
          <w:sz w:val="20"/>
          <w:szCs w:val="20"/>
        </w:rPr>
        <w:t xml:space="preserve">Wrocław, dnia </w:t>
      </w:r>
      <w:r w:rsidR="00C2333E">
        <w:rPr>
          <w:rFonts w:ascii="Verdana" w:hAnsi="Verdana" w:cs="Verdana"/>
          <w:sz w:val="20"/>
          <w:szCs w:val="20"/>
        </w:rPr>
        <w:t>17</w:t>
      </w:r>
      <w:r w:rsidR="00636D8D">
        <w:rPr>
          <w:rFonts w:ascii="Verdana" w:hAnsi="Verdana" w:cs="Verdana"/>
          <w:sz w:val="20"/>
          <w:szCs w:val="20"/>
        </w:rPr>
        <w:t>.0</w:t>
      </w:r>
      <w:r w:rsidR="00C2333E">
        <w:rPr>
          <w:rFonts w:ascii="Verdana" w:hAnsi="Verdana" w:cs="Verdana"/>
          <w:sz w:val="20"/>
          <w:szCs w:val="20"/>
        </w:rPr>
        <w:t>5</w:t>
      </w:r>
      <w:r w:rsidR="00636D8D">
        <w:rPr>
          <w:rFonts w:ascii="Verdana" w:hAnsi="Verdana" w:cs="Verdana"/>
          <w:sz w:val="20"/>
          <w:szCs w:val="20"/>
        </w:rPr>
        <w:t>.2024 r.</w:t>
      </w:r>
    </w:p>
    <w:p w:rsidR="006D28EC" w:rsidRDefault="006D28EC" w:rsidP="006D28EC">
      <w:pPr>
        <w:spacing w:after="0" w:line="240" w:lineRule="auto"/>
        <w:rPr>
          <w:rFonts w:ascii="Verdana" w:hAnsi="Verdana" w:cs="Verdana"/>
          <w:sz w:val="16"/>
          <w:szCs w:val="16"/>
        </w:rPr>
      </w:pPr>
    </w:p>
    <w:p w:rsidR="006D28EC" w:rsidRDefault="006D28EC" w:rsidP="006D28EC">
      <w:pPr>
        <w:numPr>
          <w:ilvl w:val="6"/>
          <w:numId w:val="1"/>
        </w:numPr>
        <w:spacing w:after="0"/>
        <w:jc w:val="center"/>
      </w:pPr>
      <w:r>
        <w:rPr>
          <w:rFonts w:ascii="Verdana" w:eastAsia="Times New Roman" w:hAnsi="Verdana" w:cs="Verdana"/>
          <w:b/>
          <w:color w:val="auto"/>
          <w:sz w:val="24"/>
          <w:szCs w:val="24"/>
        </w:rPr>
        <w:t>OBWIESZCZENIE KOMISJI WYBORCZEJ</w:t>
      </w:r>
      <w:r>
        <w:rPr>
          <w:rFonts w:ascii="Verdana" w:eastAsia="Times New Roman" w:hAnsi="Verdana" w:cs="Verdana"/>
          <w:color w:val="auto"/>
          <w:sz w:val="18"/>
          <w:szCs w:val="18"/>
        </w:rPr>
        <w:t xml:space="preserve"> </w:t>
      </w:r>
    </w:p>
    <w:p w:rsidR="006D28EC" w:rsidRDefault="006D28EC" w:rsidP="006D28EC">
      <w:pPr>
        <w:numPr>
          <w:ilvl w:val="6"/>
          <w:numId w:val="1"/>
        </w:numPr>
        <w:spacing w:after="0"/>
        <w:jc w:val="center"/>
        <w:rPr>
          <w:rFonts w:ascii="Verdana" w:eastAsia="Times New Roman" w:hAnsi="Verdana" w:cs="Verdana"/>
          <w:color w:val="auto"/>
          <w:sz w:val="24"/>
          <w:szCs w:val="24"/>
          <w:lang w:val="x-none"/>
        </w:rPr>
      </w:pPr>
    </w:p>
    <w:p w:rsidR="00C8672F" w:rsidRDefault="00C8672F" w:rsidP="00C8672F">
      <w:pPr>
        <w:numPr>
          <w:ilvl w:val="6"/>
          <w:numId w:val="1"/>
        </w:numPr>
        <w:spacing w:after="0"/>
        <w:jc w:val="center"/>
        <w:rPr>
          <w:rFonts w:ascii="Verdana" w:hAnsi="Verdana" w:cs="Times New Roman"/>
          <w:b/>
          <w:sz w:val="24"/>
          <w:szCs w:val="24"/>
        </w:rPr>
      </w:pPr>
      <w:r w:rsidRPr="00C8672F">
        <w:rPr>
          <w:rFonts w:ascii="Verdana" w:eastAsia="Times New Roman" w:hAnsi="Verdana" w:cs="Times New Roman"/>
          <w:b/>
          <w:color w:val="auto"/>
          <w:sz w:val="24"/>
          <w:szCs w:val="24"/>
        </w:rPr>
        <w:t>Wydziału Prawa, Administracji i Ekonomii</w:t>
      </w:r>
      <w:r w:rsidRPr="00C8672F">
        <w:rPr>
          <w:rFonts w:ascii="Verdana" w:hAnsi="Verdana" w:cs="Times New Roman"/>
          <w:b/>
          <w:sz w:val="24"/>
          <w:szCs w:val="24"/>
        </w:rPr>
        <w:t xml:space="preserve"> Uniwersytetu Wrocławskiego</w:t>
      </w:r>
    </w:p>
    <w:p w:rsidR="00C8672F" w:rsidRPr="00C8672F" w:rsidRDefault="00C8672F" w:rsidP="00C8672F">
      <w:pPr>
        <w:spacing w:after="0"/>
        <w:rPr>
          <w:rFonts w:ascii="Verdana" w:hAnsi="Verdana" w:cs="Times New Roman"/>
          <w:b/>
          <w:sz w:val="24"/>
          <w:szCs w:val="24"/>
        </w:rPr>
      </w:pPr>
    </w:p>
    <w:p w:rsidR="006D28EC" w:rsidRPr="00C8672F" w:rsidRDefault="006D28EC" w:rsidP="006D28EC">
      <w:pPr>
        <w:tabs>
          <w:tab w:val="center" w:pos="4536"/>
          <w:tab w:val="left" w:pos="6930"/>
        </w:tabs>
        <w:spacing w:after="0" w:line="240" w:lineRule="auto"/>
        <w:jc w:val="center"/>
        <w:rPr>
          <w:rFonts w:ascii="Verdana" w:hAnsi="Verdana"/>
        </w:rPr>
      </w:pPr>
      <w:r w:rsidRPr="00C8672F">
        <w:rPr>
          <w:rFonts w:ascii="Verdana" w:eastAsia="Batang" w:hAnsi="Verdana" w:cs="Verdana"/>
          <w:b/>
          <w:color w:val="auto"/>
          <w:sz w:val="24"/>
          <w:szCs w:val="24"/>
        </w:rPr>
        <w:t xml:space="preserve">O ZGŁOSZONYCH KANDYDATACH </w:t>
      </w:r>
      <w:r w:rsidRPr="00C8672F">
        <w:rPr>
          <w:rFonts w:ascii="Verdana" w:hAnsi="Verdana" w:cs="Verdana"/>
        </w:rPr>
        <w:t xml:space="preserve"> </w:t>
      </w:r>
    </w:p>
    <w:p w:rsidR="006D28EC" w:rsidRDefault="006D28EC" w:rsidP="006D28EC">
      <w:pPr>
        <w:tabs>
          <w:tab w:val="center" w:pos="4536"/>
          <w:tab w:val="left" w:pos="6930"/>
        </w:tabs>
        <w:spacing w:after="0" w:line="240" w:lineRule="auto"/>
        <w:jc w:val="center"/>
        <w:rPr>
          <w:rFonts w:ascii="Verdana" w:hAnsi="Verdana" w:cs="Verdana"/>
          <w:color w:val="auto"/>
          <w:sz w:val="24"/>
          <w:szCs w:val="24"/>
        </w:rPr>
      </w:pPr>
    </w:p>
    <w:p w:rsidR="006D28EC" w:rsidRDefault="0003224E" w:rsidP="006D28EC">
      <w:pPr>
        <w:tabs>
          <w:tab w:val="center" w:pos="4536"/>
          <w:tab w:val="left" w:pos="6930"/>
        </w:tabs>
        <w:spacing w:after="0" w:line="240" w:lineRule="auto"/>
        <w:jc w:val="center"/>
      </w:pPr>
      <w:r>
        <w:rPr>
          <w:rFonts w:ascii="Verdana" w:hAnsi="Verdana" w:cs="Verdana"/>
          <w:color w:val="auto"/>
          <w:sz w:val="24"/>
          <w:szCs w:val="24"/>
        </w:rPr>
        <w:t>d</w:t>
      </w:r>
      <w:r w:rsidR="00C8672F">
        <w:rPr>
          <w:rFonts w:ascii="Verdana" w:hAnsi="Verdana" w:cs="Verdana"/>
          <w:color w:val="auto"/>
          <w:sz w:val="24"/>
          <w:szCs w:val="24"/>
        </w:rPr>
        <w:t>o</w:t>
      </w:r>
      <w:r>
        <w:rPr>
          <w:rFonts w:ascii="Verdana" w:hAnsi="Verdana" w:cs="Verdana"/>
          <w:color w:val="auto"/>
          <w:sz w:val="24"/>
          <w:szCs w:val="24"/>
        </w:rPr>
        <w:t xml:space="preserve"> </w:t>
      </w:r>
      <w:r w:rsidR="00C2333E">
        <w:rPr>
          <w:rFonts w:ascii="Verdana" w:hAnsi="Verdana" w:cs="Verdana"/>
          <w:color w:val="auto"/>
          <w:sz w:val="24"/>
          <w:szCs w:val="24"/>
        </w:rPr>
        <w:t xml:space="preserve">Senatu </w:t>
      </w:r>
      <w:proofErr w:type="spellStart"/>
      <w:r w:rsidR="00C2333E">
        <w:rPr>
          <w:rFonts w:ascii="Verdana" w:hAnsi="Verdana" w:cs="Verdana"/>
          <w:color w:val="auto"/>
          <w:sz w:val="24"/>
          <w:szCs w:val="24"/>
        </w:rPr>
        <w:t>UWr</w:t>
      </w:r>
      <w:proofErr w:type="spellEnd"/>
    </w:p>
    <w:p w:rsidR="006D28EC" w:rsidRDefault="006D28EC" w:rsidP="006D28EC">
      <w:pPr>
        <w:tabs>
          <w:tab w:val="center" w:pos="4536"/>
          <w:tab w:val="left" w:pos="6930"/>
        </w:tabs>
        <w:spacing w:after="0" w:line="240" w:lineRule="auto"/>
        <w:jc w:val="center"/>
      </w:pPr>
      <w:r>
        <w:rPr>
          <w:rFonts w:ascii="Verdana" w:hAnsi="Verdana" w:cs="Verdana"/>
          <w:color w:val="auto"/>
          <w:sz w:val="24"/>
          <w:szCs w:val="24"/>
        </w:rPr>
        <w:t xml:space="preserve">w grupie </w:t>
      </w:r>
      <w:r w:rsidR="0003224E">
        <w:rPr>
          <w:rFonts w:ascii="Verdana" w:hAnsi="Verdana" w:cs="Verdana"/>
          <w:color w:val="auto"/>
          <w:sz w:val="24"/>
          <w:szCs w:val="24"/>
        </w:rPr>
        <w:t xml:space="preserve">nauczycieli </w:t>
      </w:r>
      <w:r w:rsidR="000A463A">
        <w:rPr>
          <w:rFonts w:ascii="Verdana" w:hAnsi="Verdana" w:cs="Verdana"/>
          <w:color w:val="auto"/>
          <w:sz w:val="24"/>
          <w:szCs w:val="24"/>
        </w:rPr>
        <w:t xml:space="preserve">niebędących profesorami i profesorami </w:t>
      </w:r>
      <w:proofErr w:type="spellStart"/>
      <w:r w:rsidR="000A463A">
        <w:rPr>
          <w:rFonts w:ascii="Verdana" w:hAnsi="Verdana" w:cs="Verdana"/>
          <w:color w:val="auto"/>
          <w:sz w:val="24"/>
          <w:szCs w:val="24"/>
        </w:rPr>
        <w:t>UWr</w:t>
      </w:r>
      <w:proofErr w:type="spellEnd"/>
      <w:r w:rsidR="0003224E">
        <w:rPr>
          <w:rFonts w:ascii="Verdana" w:hAnsi="Verdana" w:cs="Verdana"/>
          <w:color w:val="auto"/>
          <w:sz w:val="24"/>
          <w:szCs w:val="24"/>
        </w:rPr>
        <w:t xml:space="preserve"> </w:t>
      </w:r>
    </w:p>
    <w:p w:rsidR="006D28EC" w:rsidRDefault="006D28EC" w:rsidP="006D28EC">
      <w:pPr>
        <w:tabs>
          <w:tab w:val="center" w:pos="4536"/>
          <w:tab w:val="left" w:pos="6930"/>
        </w:tabs>
        <w:spacing w:after="0" w:line="240" w:lineRule="auto"/>
        <w:ind w:firstLine="708"/>
        <w:jc w:val="center"/>
      </w:pPr>
      <w:r>
        <w:rPr>
          <w:rFonts w:ascii="Verdana" w:eastAsia="Times New Roman" w:hAnsi="Verdana" w:cs="Verdana"/>
          <w:color w:val="auto"/>
          <w:sz w:val="24"/>
          <w:szCs w:val="24"/>
        </w:rPr>
        <w:t>na kadencję 20</w:t>
      </w:r>
      <w:r w:rsidR="0003224E">
        <w:rPr>
          <w:rFonts w:ascii="Verdana" w:eastAsia="Times New Roman" w:hAnsi="Verdana" w:cs="Verdana"/>
          <w:color w:val="auto"/>
          <w:sz w:val="24"/>
          <w:szCs w:val="24"/>
        </w:rPr>
        <w:t>24 - 2028</w:t>
      </w:r>
    </w:p>
    <w:p w:rsidR="006D28EC" w:rsidRDefault="006D28EC" w:rsidP="006D28EC">
      <w:pPr>
        <w:spacing w:after="0" w:line="240" w:lineRule="auto"/>
        <w:rPr>
          <w:rFonts w:ascii="Verdana" w:eastAsia="Times New Roman" w:hAnsi="Verdana" w:cs="Verdana"/>
          <w:color w:val="auto"/>
          <w:sz w:val="20"/>
          <w:szCs w:val="20"/>
        </w:rPr>
      </w:pPr>
    </w:p>
    <w:p w:rsidR="006D28EC" w:rsidRDefault="006D28EC" w:rsidP="006D28EC">
      <w:pPr>
        <w:spacing w:after="0" w:line="240" w:lineRule="auto"/>
        <w:jc w:val="both"/>
        <w:rPr>
          <w:rFonts w:ascii="Verdana" w:eastAsia="Times New Roman" w:hAnsi="Verdana" w:cs="Verdana"/>
          <w:sz w:val="24"/>
          <w:szCs w:val="24"/>
          <w:lang w:eastAsia="pl-PL"/>
        </w:rPr>
      </w:pPr>
      <w:r w:rsidRPr="0003224E">
        <w:rPr>
          <w:rFonts w:ascii="Verdana" w:eastAsia="Times New Roman" w:hAnsi="Verdana" w:cs="Verdana"/>
          <w:color w:val="auto"/>
          <w:sz w:val="24"/>
          <w:szCs w:val="24"/>
        </w:rPr>
        <w:t xml:space="preserve">Do dnia </w:t>
      </w:r>
      <w:r w:rsidR="00AC0157">
        <w:rPr>
          <w:rFonts w:ascii="Verdana" w:eastAsia="Times New Roman" w:hAnsi="Verdana" w:cs="Verdana"/>
          <w:color w:val="auto"/>
          <w:sz w:val="24"/>
          <w:szCs w:val="24"/>
        </w:rPr>
        <w:t>1</w:t>
      </w:r>
      <w:r w:rsidR="00C2333E">
        <w:rPr>
          <w:rFonts w:ascii="Verdana" w:eastAsia="Times New Roman" w:hAnsi="Verdana" w:cs="Verdana"/>
          <w:color w:val="auto"/>
          <w:sz w:val="24"/>
          <w:szCs w:val="24"/>
        </w:rPr>
        <w:t>6</w:t>
      </w:r>
      <w:r w:rsidR="0003224E" w:rsidRPr="0003224E">
        <w:rPr>
          <w:rFonts w:ascii="Verdana" w:eastAsia="Times New Roman" w:hAnsi="Verdana" w:cs="Verdana"/>
          <w:color w:val="auto"/>
          <w:sz w:val="24"/>
          <w:szCs w:val="24"/>
        </w:rPr>
        <w:t>.0</w:t>
      </w:r>
      <w:r w:rsidR="00C2333E">
        <w:rPr>
          <w:rFonts w:ascii="Verdana" w:eastAsia="Times New Roman" w:hAnsi="Verdana" w:cs="Verdana"/>
          <w:color w:val="auto"/>
          <w:sz w:val="24"/>
          <w:szCs w:val="24"/>
        </w:rPr>
        <w:t>5</w:t>
      </w:r>
      <w:r w:rsidR="0003224E" w:rsidRPr="0003224E">
        <w:rPr>
          <w:rFonts w:ascii="Verdana" w:eastAsia="Times New Roman" w:hAnsi="Verdana" w:cs="Verdana"/>
          <w:color w:val="auto"/>
          <w:sz w:val="24"/>
          <w:szCs w:val="24"/>
        </w:rPr>
        <w:t>.</w:t>
      </w:r>
      <w:r w:rsidRPr="0003224E">
        <w:rPr>
          <w:rFonts w:ascii="Verdana" w:eastAsia="Times New Roman" w:hAnsi="Verdana" w:cs="Verdana"/>
          <w:color w:val="auto"/>
          <w:sz w:val="24"/>
          <w:szCs w:val="24"/>
        </w:rPr>
        <w:t>20</w:t>
      </w:r>
      <w:r w:rsidR="0003224E" w:rsidRPr="0003224E">
        <w:rPr>
          <w:rFonts w:ascii="Verdana" w:eastAsia="Times New Roman" w:hAnsi="Verdana" w:cs="Verdana"/>
          <w:color w:val="auto"/>
          <w:sz w:val="24"/>
          <w:szCs w:val="24"/>
        </w:rPr>
        <w:t>24</w:t>
      </w:r>
      <w:r w:rsidRPr="0003224E">
        <w:rPr>
          <w:rFonts w:ascii="Verdana" w:eastAsia="Times New Roman" w:hAnsi="Verdana" w:cs="Verdana"/>
          <w:color w:val="auto"/>
          <w:sz w:val="24"/>
          <w:szCs w:val="24"/>
        </w:rPr>
        <w:t xml:space="preserve"> r. zgłoszono następujących kandydatów do </w:t>
      </w:r>
      <w:r w:rsidR="00C2333E">
        <w:rPr>
          <w:rFonts w:ascii="Verdana" w:hAnsi="Verdana" w:cs="Verdana"/>
          <w:color w:val="auto"/>
          <w:sz w:val="24"/>
          <w:szCs w:val="24"/>
        </w:rPr>
        <w:t>Senatu</w:t>
      </w:r>
      <w:r w:rsidR="0003224E" w:rsidRPr="0003224E">
        <w:rPr>
          <w:rFonts w:ascii="Verdana" w:hAnsi="Verdana" w:cs="Verdana"/>
          <w:color w:val="auto"/>
          <w:sz w:val="24"/>
          <w:szCs w:val="24"/>
        </w:rPr>
        <w:t xml:space="preserve"> </w:t>
      </w:r>
      <w:proofErr w:type="spellStart"/>
      <w:r w:rsidR="00C2333E">
        <w:rPr>
          <w:rFonts w:ascii="Verdana" w:hAnsi="Verdana" w:cs="Verdana"/>
          <w:color w:val="auto"/>
          <w:sz w:val="24"/>
          <w:szCs w:val="24"/>
        </w:rPr>
        <w:t>UWr</w:t>
      </w:r>
      <w:proofErr w:type="spellEnd"/>
      <w:r w:rsidR="00C2333E">
        <w:rPr>
          <w:rFonts w:ascii="Verdana" w:hAnsi="Verdana" w:cs="Verdana"/>
          <w:color w:val="auto"/>
          <w:sz w:val="24"/>
          <w:szCs w:val="24"/>
        </w:rPr>
        <w:t xml:space="preserve"> </w:t>
      </w:r>
      <w:r w:rsidRPr="0003224E">
        <w:rPr>
          <w:rFonts w:ascii="Verdana" w:eastAsia="Times New Roman" w:hAnsi="Verdana" w:cs="Verdana"/>
          <w:color w:val="auto"/>
          <w:sz w:val="24"/>
          <w:szCs w:val="24"/>
        </w:rPr>
        <w:t>w grupie</w:t>
      </w:r>
      <w:r w:rsidR="000A463A" w:rsidRPr="000A463A">
        <w:rPr>
          <w:rFonts w:ascii="Verdana" w:hAnsi="Verdana" w:cs="Verdana"/>
          <w:color w:val="auto"/>
          <w:sz w:val="24"/>
          <w:szCs w:val="24"/>
        </w:rPr>
        <w:t xml:space="preserve"> </w:t>
      </w:r>
      <w:r w:rsidR="000A463A">
        <w:rPr>
          <w:rFonts w:ascii="Verdana" w:hAnsi="Verdana" w:cs="Verdana"/>
          <w:color w:val="auto"/>
          <w:sz w:val="24"/>
          <w:szCs w:val="24"/>
        </w:rPr>
        <w:t xml:space="preserve">nauczycieli niebędących profesorami i profesorami </w:t>
      </w:r>
      <w:proofErr w:type="spellStart"/>
      <w:r w:rsidR="000A463A">
        <w:rPr>
          <w:rFonts w:ascii="Verdana" w:hAnsi="Verdana" w:cs="Verdana"/>
          <w:color w:val="auto"/>
          <w:sz w:val="24"/>
          <w:szCs w:val="24"/>
        </w:rPr>
        <w:t>UWr</w:t>
      </w:r>
      <w:proofErr w:type="spellEnd"/>
      <w:r w:rsidRPr="0003224E">
        <w:rPr>
          <w:rFonts w:ascii="Verdana" w:eastAsia="Times New Roman" w:hAnsi="Verdana" w:cs="Verdana"/>
          <w:color w:val="auto"/>
          <w:sz w:val="24"/>
          <w:szCs w:val="24"/>
        </w:rPr>
        <w:t>, którzy oświadczyli, że spełniają wymagania określone w ustawie z dnia 20 lipca 2018 r. - Prawo o szkoln</w:t>
      </w:r>
      <w:bookmarkStart w:id="0" w:name="_GoBack"/>
      <w:bookmarkEnd w:id="0"/>
      <w:r w:rsidRPr="0003224E">
        <w:rPr>
          <w:rFonts w:ascii="Verdana" w:eastAsia="Times New Roman" w:hAnsi="Verdana" w:cs="Verdana"/>
          <w:color w:val="auto"/>
          <w:sz w:val="24"/>
          <w:szCs w:val="24"/>
        </w:rPr>
        <w:t xml:space="preserve">ictwie wyższym i nauce oraz Statucie Uniwersytetu Wrocławskiego dla członka </w:t>
      </w:r>
      <w:r w:rsidR="00C2333E">
        <w:rPr>
          <w:rFonts w:ascii="Verdana" w:hAnsi="Verdana" w:cs="Verdana"/>
          <w:color w:val="auto"/>
          <w:sz w:val="24"/>
          <w:szCs w:val="24"/>
        </w:rPr>
        <w:t xml:space="preserve">Senatu </w:t>
      </w:r>
      <w:proofErr w:type="spellStart"/>
      <w:r w:rsidR="00C2333E">
        <w:rPr>
          <w:rFonts w:ascii="Verdana" w:hAnsi="Verdana" w:cs="Verdana"/>
          <w:color w:val="auto"/>
          <w:sz w:val="24"/>
          <w:szCs w:val="24"/>
        </w:rPr>
        <w:t>UWr</w:t>
      </w:r>
      <w:proofErr w:type="spellEnd"/>
      <w:r w:rsidRPr="0003224E">
        <w:rPr>
          <w:rFonts w:ascii="Verdana" w:eastAsia="Times New Roman" w:hAnsi="Verdana" w:cs="Verdana"/>
          <w:sz w:val="24"/>
          <w:szCs w:val="24"/>
          <w:lang w:eastAsia="pl-PL"/>
        </w:rPr>
        <w:t>:</w:t>
      </w:r>
    </w:p>
    <w:p w:rsidR="00493897" w:rsidRPr="00636D8D" w:rsidRDefault="00493897" w:rsidP="006D28EC">
      <w:pPr>
        <w:spacing w:after="0" w:line="240" w:lineRule="auto"/>
        <w:jc w:val="both"/>
        <w:rPr>
          <w:rFonts w:ascii="Verdana" w:eastAsia="Times New Roman" w:hAnsi="Verdana" w:cs="Verdana"/>
          <w:color w:val="auto"/>
          <w:sz w:val="24"/>
          <w:szCs w:val="24"/>
        </w:rPr>
      </w:pPr>
    </w:p>
    <w:p w:rsidR="006D28EC" w:rsidRDefault="006D28EC" w:rsidP="006D28EC">
      <w:pPr>
        <w:spacing w:after="0" w:line="240" w:lineRule="auto"/>
        <w:jc w:val="both"/>
      </w:pPr>
    </w:p>
    <w:p w:rsidR="006D28EC" w:rsidRPr="00493897" w:rsidRDefault="006D28EC" w:rsidP="00C2333E">
      <w:pPr>
        <w:spacing w:after="0" w:line="240" w:lineRule="auto"/>
        <w:rPr>
          <w:sz w:val="28"/>
          <w:szCs w:val="28"/>
        </w:rPr>
      </w:pPr>
    </w:p>
    <w:p w:rsidR="009A3D88" w:rsidRPr="00493897" w:rsidRDefault="00C2333E" w:rsidP="009B3D1F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eastAsia="Times New Roman" w:hAnsi="Verdana" w:cs="Verdana"/>
          <w:color w:val="auto"/>
          <w:sz w:val="28"/>
          <w:szCs w:val="28"/>
        </w:rPr>
        <w:t>1</w:t>
      </w:r>
      <w:r w:rsidR="00170A93" w:rsidRPr="00493897">
        <w:rPr>
          <w:rFonts w:ascii="Verdana" w:eastAsia="Times New Roman" w:hAnsi="Verdana" w:cs="Verdana"/>
          <w:color w:val="auto"/>
          <w:sz w:val="28"/>
          <w:szCs w:val="28"/>
        </w:rPr>
        <w:t xml:space="preserve">. </w:t>
      </w:r>
      <w:r w:rsidR="009B3D1F">
        <w:rPr>
          <w:rFonts w:ascii="Verdana" w:eastAsia="Times New Roman" w:hAnsi="Verdana" w:cs="Verdana"/>
          <w:color w:val="auto"/>
          <w:sz w:val="28"/>
          <w:szCs w:val="28"/>
        </w:rPr>
        <w:t>Kowalczyk Barbara</w:t>
      </w:r>
    </w:p>
    <w:p w:rsidR="00B448BC" w:rsidRDefault="00B448BC" w:rsidP="006D28EC">
      <w:p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</w:p>
    <w:p w:rsidR="00493897" w:rsidRPr="00493897" w:rsidRDefault="00493897" w:rsidP="006D28EC">
      <w:pPr>
        <w:spacing w:after="0" w:line="240" w:lineRule="auto"/>
        <w:rPr>
          <w:rFonts w:ascii="Verdana" w:eastAsia="Verdana" w:hAnsi="Verdana" w:cs="Verdana"/>
          <w:color w:val="auto"/>
          <w:sz w:val="24"/>
          <w:szCs w:val="24"/>
        </w:rPr>
      </w:pPr>
    </w:p>
    <w:p w:rsidR="006D28EC" w:rsidRDefault="00B448BC" w:rsidP="006D28EC">
      <w:pPr>
        <w:spacing w:after="0" w:line="240" w:lineRule="auto"/>
      </w:pPr>
      <w:r>
        <w:rPr>
          <w:rFonts w:ascii="Verdana" w:eastAsia="Verdana" w:hAnsi="Verdana" w:cs="Verdana"/>
          <w:color w:val="auto"/>
          <w:sz w:val="20"/>
          <w:szCs w:val="20"/>
        </w:rPr>
        <w:t xml:space="preserve"> </w:t>
      </w:r>
    </w:p>
    <w:p w:rsidR="006D28EC" w:rsidRDefault="006D28EC" w:rsidP="006D28EC">
      <w:pPr>
        <w:spacing w:after="0" w:line="240" w:lineRule="auto"/>
        <w:rPr>
          <w:rFonts w:ascii="Verdana" w:eastAsia="Times New Roman" w:hAnsi="Verdana" w:cs="Verdana"/>
          <w:color w:val="auto"/>
          <w:sz w:val="20"/>
          <w:szCs w:val="20"/>
        </w:rPr>
      </w:pPr>
    </w:p>
    <w:p w:rsidR="006D28EC" w:rsidRDefault="00B448BC" w:rsidP="006D28EC">
      <w:pPr>
        <w:spacing w:after="0" w:line="240" w:lineRule="auto"/>
        <w:jc w:val="both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color w:val="auto"/>
          <w:sz w:val="20"/>
          <w:szCs w:val="20"/>
        </w:rPr>
        <w:t xml:space="preserve">                                                             d</w:t>
      </w:r>
      <w:r w:rsidR="003D2F25">
        <w:rPr>
          <w:rFonts w:ascii="Verdana" w:eastAsia="Verdana" w:hAnsi="Verdana" w:cs="Verdana"/>
          <w:color w:val="auto"/>
          <w:sz w:val="20"/>
          <w:szCs w:val="20"/>
        </w:rPr>
        <w:t xml:space="preserve">r hab. Tomasz Dolata, prof. </w:t>
      </w:r>
      <w:proofErr w:type="spellStart"/>
      <w:r w:rsidR="003D2F25">
        <w:rPr>
          <w:rFonts w:ascii="Verdana" w:eastAsia="Verdana" w:hAnsi="Verdana" w:cs="Verdana"/>
          <w:color w:val="auto"/>
          <w:sz w:val="20"/>
          <w:szCs w:val="20"/>
        </w:rPr>
        <w:t>UWr</w:t>
      </w:r>
      <w:proofErr w:type="spellEnd"/>
    </w:p>
    <w:p w:rsidR="00B448BC" w:rsidRDefault="00B448BC" w:rsidP="006D28EC">
      <w:pPr>
        <w:spacing w:after="0" w:line="240" w:lineRule="auto"/>
        <w:jc w:val="both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color w:val="auto"/>
          <w:sz w:val="20"/>
          <w:szCs w:val="20"/>
        </w:rPr>
        <w:t xml:space="preserve">                                                            przewodniczący Komisji Wyborczej</w:t>
      </w:r>
    </w:p>
    <w:p w:rsidR="00B448BC" w:rsidRDefault="00B448BC" w:rsidP="006D28EC">
      <w:pPr>
        <w:spacing w:after="0" w:line="240" w:lineRule="auto"/>
        <w:jc w:val="both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color w:val="auto"/>
          <w:sz w:val="20"/>
          <w:szCs w:val="20"/>
        </w:rPr>
        <w:t xml:space="preserve">                                                         Wydziału Prawa, Administracji i Ekonomii</w:t>
      </w:r>
    </w:p>
    <w:p w:rsidR="006D28EC" w:rsidRDefault="006D28EC" w:rsidP="006D28EC">
      <w:pPr>
        <w:spacing w:after="0" w:line="240" w:lineRule="auto"/>
        <w:jc w:val="both"/>
      </w:pPr>
    </w:p>
    <w:p w:rsidR="006D28EC" w:rsidRPr="00281D68" w:rsidRDefault="00170A93" w:rsidP="006D28EC">
      <w:pPr>
        <w:overflowPunct w:val="0"/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333333"/>
          <w:kern w:val="2"/>
          <w:sz w:val="18"/>
          <w:szCs w:val="18"/>
          <w:lang w:bidi="hi-IN"/>
        </w:rPr>
        <w:t xml:space="preserve"> </w:t>
      </w:r>
    </w:p>
    <w:p w:rsidR="00C527BF" w:rsidRDefault="00C527BF"/>
    <w:sectPr w:rsidR="00C52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sz w:val="18"/>
        <w:szCs w:val="18"/>
        <w:lang w:val="x-none" w:eastAsia="zh-C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CD"/>
    <w:rsid w:val="0003224E"/>
    <w:rsid w:val="000A463A"/>
    <w:rsid w:val="00170A93"/>
    <w:rsid w:val="003D2F25"/>
    <w:rsid w:val="00493897"/>
    <w:rsid w:val="00636D8D"/>
    <w:rsid w:val="006D28EC"/>
    <w:rsid w:val="009A3D88"/>
    <w:rsid w:val="009B3D1F"/>
    <w:rsid w:val="00AC0157"/>
    <w:rsid w:val="00B448BC"/>
    <w:rsid w:val="00B510CD"/>
    <w:rsid w:val="00C2333E"/>
    <w:rsid w:val="00C527BF"/>
    <w:rsid w:val="00C8672F"/>
    <w:rsid w:val="00D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A5DD"/>
  <w15:chartTrackingRefBased/>
  <w15:docId w15:val="{378189EF-5955-47C5-A9C0-96A95354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8EC"/>
    <w:pPr>
      <w:suppressAutoHyphens/>
      <w:spacing w:after="200" w:line="276" w:lineRule="auto"/>
    </w:pPr>
    <w:rPr>
      <w:rFonts w:ascii="Calibri" w:eastAsia="Calibri" w:hAnsi="Calibri" w:cs="Calibri"/>
      <w:color w:val="00000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Dolata</dc:creator>
  <cp:keywords/>
  <dc:description/>
  <cp:lastModifiedBy>Tomasz Dolata</cp:lastModifiedBy>
  <cp:revision>21</cp:revision>
  <cp:lastPrinted>2024-01-20T11:11:00Z</cp:lastPrinted>
  <dcterms:created xsi:type="dcterms:W3CDTF">2024-01-11T11:37:00Z</dcterms:created>
  <dcterms:modified xsi:type="dcterms:W3CDTF">2024-05-17T05:14:00Z</dcterms:modified>
</cp:coreProperties>
</file>