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50C2F1" w14:textId="7F6908B1" w:rsidR="00F651BA" w:rsidRPr="00B93817" w:rsidRDefault="00F0426F" w:rsidP="007F69EB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Ustrój samorządu terytorialnego</w:t>
      </w:r>
    </w:p>
    <w:p w14:paraId="20538CF7" w14:textId="77777777" w:rsidR="00F651BA" w:rsidRPr="00B93817" w:rsidRDefault="00F651BA" w:rsidP="007F69EB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93817">
        <w:rPr>
          <w:rFonts w:ascii="Times New Roman" w:hAnsi="Times New Roman" w:cs="Times New Roman"/>
          <w:b/>
          <w:sz w:val="32"/>
          <w:szCs w:val="32"/>
        </w:rPr>
        <w:t>Zagadnienia i warunki zaliczenia ćwiczeń</w:t>
      </w:r>
    </w:p>
    <w:p w14:paraId="4053AB69" w14:textId="77777777" w:rsidR="00F651BA" w:rsidRPr="00B93817" w:rsidRDefault="00F651BA" w:rsidP="00F651B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E3A027" w14:textId="774FCDCE" w:rsidR="00F651BA" w:rsidRPr="00F0426F" w:rsidRDefault="006276C3" w:rsidP="00F651BA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F651BA" w:rsidRPr="00F0426F">
        <w:rPr>
          <w:rFonts w:ascii="Times New Roman" w:hAnsi="Times New Roman" w:cs="Times New Roman"/>
          <w:b/>
          <w:bCs/>
          <w:sz w:val="24"/>
          <w:szCs w:val="24"/>
        </w:rPr>
        <w:t xml:space="preserve">r Karina Pilarz </w:t>
      </w:r>
    </w:p>
    <w:p w14:paraId="0B83DD2D" w14:textId="38CA9C8B" w:rsidR="00F651BA" w:rsidRPr="00F0426F" w:rsidRDefault="00C00914" w:rsidP="00F651BA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SSA, </w:t>
      </w:r>
      <w:r w:rsidR="00F651BA" w:rsidRPr="00F0426F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6276C3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="00F651BA" w:rsidRPr="00F0426F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7F69EB" w:rsidRPr="00F042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2C73C5F" w14:textId="77777777" w:rsidR="005D6E33" w:rsidRDefault="005D6E33" w:rsidP="00F651B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E7478F" w14:textId="2EAD8E9A" w:rsidR="00F651BA" w:rsidRPr="00C00914" w:rsidRDefault="00F651BA" w:rsidP="00F651B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00914">
        <w:rPr>
          <w:rFonts w:ascii="Times New Roman" w:hAnsi="Times New Roman" w:cs="Times New Roman"/>
          <w:b/>
          <w:sz w:val="24"/>
          <w:szCs w:val="24"/>
          <w:u w:val="single"/>
        </w:rPr>
        <w:t>Konsultacje</w:t>
      </w:r>
      <w:r w:rsidR="00C00914" w:rsidRPr="00C00914">
        <w:rPr>
          <w:rFonts w:ascii="Times New Roman" w:hAnsi="Times New Roman" w:cs="Times New Roman"/>
          <w:b/>
          <w:sz w:val="24"/>
          <w:szCs w:val="24"/>
          <w:u w:val="single"/>
        </w:rPr>
        <w:t xml:space="preserve"> w semestrze letnim 2023/2024</w:t>
      </w:r>
      <w:r w:rsidRPr="00C00914">
        <w:rPr>
          <w:rFonts w:ascii="Times New Roman" w:hAnsi="Times New Roman" w:cs="Times New Roman"/>
          <w:b/>
          <w:sz w:val="24"/>
          <w:szCs w:val="24"/>
          <w:u w:val="single"/>
        </w:rPr>
        <w:t xml:space="preserve">: </w:t>
      </w:r>
    </w:p>
    <w:p w14:paraId="3C5D1E82" w14:textId="20D77C13" w:rsidR="005D6E33" w:rsidRPr="00EB12FF" w:rsidRDefault="005D6E33" w:rsidP="005D6E3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12FF">
        <w:rPr>
          <w:rFonts w:ascii="Times New Roman" w:hAnsi="Times New Roman" w:cs="Times New Roman"/>
          <w:sz w:val="24"/>
          <w:szCs w:val="24"/>
        </w:rPr>
        <w:t>502A</w:t>
      </w:r>
    </w:p>
    <w:p w14:paraId="00F05DE9" w14:textId="77777777" w:rsidR="00C00914" w:rsidRPr="00C00914" w:rsidRDefault="00C00914" w:rsidP="00C0091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0914">
        <w:rPr>
          <w:rFonts w:ascii="Times New Roman" w:hAnsi="Times New Roman" w:cs="Times New Roman"/>
          <w:sz w:val="24"/>
          <w:szCs w:val="24"/>
        </w:rPr>
        <w:t>tygodnie parzyste: czwartek 11.10-13.10</w:t>
      </w:r>
    </w:p>
    <w:p w14:paraId="05B19102" w14:textId="77777777" w:rsidR="00C00914" w:rsidRDefault="00C00914" w:rsidP="00C0091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0914">
        <w:rPr>
          <w:rFonts w:ascii="Times New Roman" w:hAnsi="Times New Roman" w:cs="Times New Roman"/>
          <w:sz w:val="24"/>
          <w:szCs w:val="24"/>
        </w:rPr>
        <w:t>tygodnie nieparzyste: piątek 11.20-13.20</w:t>
      </w:r>
    </w:p>
    <w:p w14:paraId="0D308E24" w14:textId="77777777" w:rsidR="00F651BA" w:rsidRPr="00F651BA" w:rsidRDefault="00F651BA" w:rsidP="00F651B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651BA">
        <w:rPr>
          <w:rFonts w:ascii="Times New Roman" w:hAnsi="Times New Roman" w:cs="Times New Roman"/>
          <w:b/>
          <w:sz w:val="24"/>
          <w:szCs w:val="24"/>
          <w:u w:val="single"/>
        </w:rPr>
        <w:t>Kontakt:</w:t>
      </w:r>
      <w:r w:rsidRPr="00F651B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1AC9A664" w14:textId="42C34120" w:rsidR="00F651BA" w:rsidRPr="00B93817" w:rsidRDefault="00ED6A19" w:rsidP="00F651B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="006D2574" w:rsidRPr="00820AF0">
          <w:rPr>
            <w:rStyle w:val="Hipercze"/>
            <w:rFonts w:ascii="Times New Roman" w:hAnsi="Times New Roman" w:cs="Times New Roman"/>
            <w:sz w:val="24"/>
            <w:szCs w:val="24"/>
          </w:rPr>
          <w:t>karina.pilarz2@uwr.edu.pl</w:t>
        </w:r>
      </w:hyperlink>
    </w:p>
    <w:p w14:paraId="4500FD5B" w14:textId="77777777" w:rsidR="00F651BA" w:rsidRPr="00B93817" w:rsidRDefault="00F651BA" w:rsidP="00F651B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817">
        <w:rPr>
          <w:rFonts w:ascii="Times New Roman" w:hAnsi="Times New Roman" w:cs="Times New Roman"/>
          <w:sz w:val="24"/>
          <w:szCs w:val="24"/>
        </w:rPr>
        <w:t xml:space="preserve">tel. </w:t>
      </w:r>
      <w:r w:rsidRPr="00B93817">
        <w:rPr>
          <w:rFonts w:ascii="Times New Roman" w:hAnsi="Times New Roman" w:cs="Times New Roman"/>
          <w:color w:val="000000"/>
          <w:sz w:val="24"/>
          <w:szCs w:val="24"/>
        </w:rPr>
        <w:t>71 375 22 13</w:t>
      </w:r>
      <w:r w:rsidRPr="00B93817">
        <w:rPr>
          <w:rFonts w:ascii="Times New Roman" w:hAnsi="Times New Roman" w:cs="Times New Roman"/>
          <w:sz w:val="24"/>
          <w:szCs w:val="24"/>
        </w:rPr>
        <w:t xml:space="preserve"> (wyłącznie w godzinach konsultacji)</w:t>
      </w:r>
    </w:p>
    <w:p w14:paraId="1748A348" w14:textId="651D65AA" w:rsidR="00F651BA" w:rsidRDefault="00F651BA" w:rsidP="00F651B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651BA">
        <w:rPr>
          <w:rFonts w:ascii="Times New Roman" w:hAnsi="Times New Roman" w:cs="Times New Roman"/>
          <w:b/>
          <w:sz w:val="24"/>
          <w:szCs w:val="24"/>
          <w:u w:val="single"/>
        </w:rPr>
        <w:t>Literatura:</w:t>
      </w:r>
    </w:p>
    <w:p w14:paraId="33D21DC6" w14:textId="60AA8B07" w:rsidR="006317CB" w:rsidRDefault="0022595D" w:rsidP="0022595D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J. Korczak, P. Lisowski, A.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Ostapski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, Ustrój samorządu terytorialnego w Polsce, Wrocław 2020</w:t>
      </w:r>
    </w:p>
    <w:p w14:paraId="09A4635D" w14:textId="7E9EE1BE" w:rsidR="00440DB9" w:rsidRPr="0022595D" w:rsidRDefault="00440DB9" w:rsidP="00440DB9">
      <w:pPr>
        <w:pStyle w:val="Akapitzlist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40DB9">
        <w:rPr>
          <w:rFonts w:ascii="Times New Roman" w:hAnsi="Times New Roman" w:cs="Times New Roman"/>
          <w:bCs/>
          <w:sz w:val="24"/>
          <w:szCs w:val="24"/>
        </w:rPr>
        <w:t>https://repozytorium.uni.wroc.pl/dlibra/publication/115903/edition/107234</w:t>
      </w:r>
    </w:p>
    <w:p w14:paraId="4A0C005F" w14:textId="77777777" w:rsidR="00F651BA" w:rsidRPr="00F651BA" w:rsidRDefault="00F651BA" w:rsidP="00F651B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651BA">
        <w:rPr>
          <w:rFonts w:ascii="Times New Roman" w:hAnsi="Times New Roman" w:cs="Times New Roman"/>
          <w:b/>
          <w:sz w:val="24"/>
          <w:szCs w:val="24"/>
          <w:u w:val="single"/>
        </w:rPr>
        <w:t xml:space="preserve">Nieobecności: </w:t>
      </w:r>
    </w:p>
    <w:p w14:paraId="34457D0F" w14:textId="77777777" w:rsidR="005E3C6A" w:rsidRDefault="005E3C6A" w:rsidP="00F651B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SSA – 7 </w:t>
      </w:r>
      <w:r w:rsidRPr="00B93817">
        <w:rPr>
          <w:rFonts w:ascii="Times New Roman" w:hAnsi="Times New Roman" w:cs="Times New Roman"/>
          <w:sz w:val="24"/>
          <w:szCs w:val="24"/>
        </w:rPr>
        <w:t xml:space="preserve">spotkań, </w:t>
      </w:r>
      <w:r>
        <w:rPr>
          <w:rFonts w:ascii="Times New Roman" w:hAnsi="Times New Roman" w:cs="Times New Roman"/>
          <w:sz w:val="24"/>
          <w:szCs w:val="24"/>
        </w:rPr>
        <w:t xml:space="preserve">SNA – 5 </w:t>
      </w:r>
      <w:r w:rsidRPr="00B93817">
        <w:rPr>
          <w:rFonts w:ascii="Times New Roman" w:hAnsi="Times New Roman" w:cs="Times New Roman"/>
          <w:sz w:val="24"/>
          <w:szCs w:val="24"/>
        </w:rPr>
        <w:t>spotkań</w:t>
      </w:r>
      <w:r>
        <w:rPr>
          <w:rFonts w:ascii="Times New Roman" w:hAnsi="Times New Roman" w:cs="Times New Roman"/>
          <w:sz w:val="24"/>
          <w:szCs w:val="24"/>
        </w:rPr>
        <w:t>; 1</w:t>
      </w:r>
      <w:r w:rsidRPr="00B93817">
        <w:rPr>
          <w:rFonts w:ascii="Times New Roman" w:hAnsi="Times New Roman" w:cs="Times New Roman"/>
          <w:sz w:val="24"/>
          <w:szCs w:val="24"/>
        </w:rPr>
        <w:t xml:space="preserve"> dozwolon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B93817">
        <w:rPr>
          <w:rFonts w:ascii="Times New Roman" w:hAnsi="Times New Roman" w:cs="Times New Roman"/>
          <w:sz w:val="24"/>
          <w:szCs w:val="24"/>
        </w:rPr>
        <w:t xml:space="preserve"> nieobecnoś</w:t>
      </w:r>
      <w:r>
        <w:rPr>
          <w:rFonts w:ascii="Times New Roman" w:hAnsi="Times New Roman" w:cs="Times New Roman"/>
          <w:sz w:val="24"/>
          <w:szCs w:val="24"/>
        </w:rPr>
        <w:t>ć</w:t>
      </w:r>
      <w:r w:rsidRPr="00B93817">
        <w:rPr>
          <w:rFonts w:ascii="Times New Roman" w:hAnsi="Times New Roman" w:cs="Times New Roman"/>
          <w:sz w:val="24"/>
          <w:szCs w:val="24"/>
        </w:rPr>
        <w:t>, kolejne do odrobienia w godzinach konsultacji (</w:t>
      </w:r>
      <w:r>
        <w:rPr>
          <w:rFonts w:ascii="Times New Roman" w:hAnsi="Times New Roman" w:cs="Times New Roman"/>
          <w:sz w:val="24"/>
          <w:szCs w:val="24"/>
        </w:rPr>
        <w:t>2 </w:t>
      </w:r>
      <w:r w:rsidRPr="00B93817">
        <w:rPr>
          <w:rFonts w:ascii="Times New Roman" w:hAnsi="Times New Roman" w:cs="Times New Roman"/>
          <w:sz w:val="24"/>
          <w:szCs w:val="24"/>
        </w:rPr>
        <w:t>pytania dotyczące treści omawianych na zajęciach, na których dana osoba była nieobecna)</w:t>
      </w:r>
    </w:p>
    <w:p w14:paraId="7728BD4E" w14:textId="06DBAB40" w:rsidR="00F651BA" w:rsidRPr="005E3C6A" w:rsidRDefault="00F651BA" w:rsidP="00F651B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51BA">
        <w:rPr>
          <w:rFonts w:ascii="Times New Roman" w:hAnsi="Times New Roman" w:cs="Times New Roman"/>
          <w:b/>
          <w:sz w:val="24"/>
          <w:szCs w:val="24"/>
          <w:u w:val="single"/>
        </w:rPr>
        <w:t>Aktywność na zajęciach:</w:t>
      </w:r>
    </w:p>
    <w:p w14:paraId="70F35BDC" w14:textId="77777777" w:rsidR="00F651BA" w:rsidRPr="00B93817" w:rsidRDefault="00F651BA" w:rsidP="00F651B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817">
        <w:rPr>
          <w:rFonts w:ascii="Times New Roman" w:hAnsi="Times New Roman" w:cs="Times New Roman"/>
          <w:sz w:val="24"/>
          <w:szCs w:val="24"/>
        </w:rPr>
        <w:t>Każde zajęcia rozpoczynają się od krótkiego przypomnienia treści omawianych na poprzednich zajęciach, w formie wybranej przez prowadzącego; w trakcie powtórzenia osoby aktywne oraz udzielające poprawnych odpowiedzi na zadane pytania, otrzymują „+”, natomiast osoby, które nie znają odpowiedzi na zadane pytanie otrzymują „-”.</w:t>
      </w:r>
    </w:p>
    <w:p w14:paraId="4317F0F2" w14:textId="77777777" w:rsidR="00F651BA" w:rsidRPr="00B93817" w:rsidRDefault="00F651BA" w:rsidP="00F651B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817">
        <w:rPr>
          <w:rFonts w:ascii="Times New Roman" w:hAnsi="Times New Roman" w:cs="Times New Roman"/>
          <w:sz w:val="24"/>
          <w:szCs w:val="24"/>
        </w:rPr>
        <w:lastRenderedPageBreak/>
        <w:t>Na koniec każdych zajęć Studenci zostają poinformowani, jaki dokładnie zakres materiału będzie omawiany na kolejnych zajęciach; dodatkowe „+” mogą otrzymać osoby, które wykażą się znajomością omawianego na zajęciach materiału.</w:t>
      </w:r>
    </w:p>
    <w:p w14:paraId="08834EA8" w14:textId="43388B38" w:rsidR="00F651BA" w:rsidRDefault="00F651BA" w:rsidP="00F651B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817">
        <w:rPr>
          <w:rFonts w:ascii="Times New Roman" w:hAnsi="Times New Roman" w:cs="Times New Roman"/>
          <w:sz w:val="24"/>
          <w:szCs w:val="24"/>
          <w:u w:val="single"/>
        </w:rPr>
        <w:t>Każdy</w:t>
      </w:r>
      <w:r w:rsidRPr="00B93817">
        <w:rPr>
          <w:rFonts w:ascii="Times New Roman" w:hAnsi="Times New Roman" w:cs="Times New Roman"/>
          <w:sz w:val="24"/>
          <w:szCs w:val="24"/>
        </w:rPr>
        <w:t xml:space="preserve"> otrzymany „-” należy odrobić otrzymując „+” na kolejnych zajęciach lub na konsultacjach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B41C439" w14:textId="49AF2385" w:rsidR="00F651BA" w:rsidRDefault="005E3C6A" w:rsidP="00F651B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F651BA">
        <w:rPr>
          <w:rFonts w:ascii="Times New Roman" w:hAnsi="Times New Roman" w:cs="Times New Roman"/>
          <w:sz w:val="24"/>
          <w:szCs w:val="24"/>
        </w:rPr>
        <w:t xml:space="preserve"> </w:t>
      </w:r>
      <w:r w:rsidR="00A57DFD">
        <w:rPr>
          <w:rFonts w:ascii="Times New Roman" w:hAnsi="Times New Roman" w:cs="Times New Roman"/>
          <w:sz w:val="24"/>
          <w:szCs w:val="24"/>
        </w:rPr>
        <w:t>„+”</w:t>
      </w:r>
      <w:r>
        <w:rPr>
          <w:rFonts w:ascii="Times New Roman" w:hAnsi="Times New Roman" w:cs="Times New Roman"/>
          <w:sz w:val="24"/>
          <w:szCs w:val="24"/>
        </w:rPr>
        <w:t xml:space="preserve"> (2 SNA)</w:t>
      </w:r>
      <w:r w:rsidR="00A57DFD">
        <w:rPr>
          <w:rFonts w:ascii="Times New Roman" w:hAnsi="Times New Roman" w:cs="Times New Roman"/>
          <w:sz w:val="24"/>
          <w:szCs w:val="24"/>
        </w:rPr>
        <w:t xml:space="preserve"> na koniec semestru skutkują podwyższenie</w:t>
      </w:r>
      <w:r>
        <w:rPr>
          <w:rFonts w:ascii="Times New Roman" w:hAnsi="Times New Roman" w:cs="Times New Roman"/>
          <w:sz w:val="24"/>
          <w:szCs w:val="24"/>
        </w:rPr>
        <w:t>m</w:t>
      </w:r>
      <w:r w:rsidR="00A57DFD">
        <w:rPr>
          <w:rFonts w:ascii="Times New Roman" w:hAnsi="Times New Roman" w:cs="Times New Roman"/>
          <w:sz w:val="24"/>
          <w:szCs w:val="24"/>
        </w:rPr>
        <w:t xml:space="preserve"> oceny o połowę.</w:t>
      </w:r>
    </w:p>
    <w:p w14:paraId="68A00D18" w14:textId="77777777" w:rsidR="00F651BA" w:rsidRPr="00A57DFD" w:rsidRDefault="00F651BA" w:rsidP="00F651B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57DFD">
        <w:rPr>
          <w:rFonts w:ascii="Times New Roman" w:hAnsi="Times New Roman" w:cs="Times New Roman"/>
          <w:b/>
          <w:sz w:val="24"/>
          <w:szCs w:val="24"/>
          <w:u w:val="single"/>
        </w:rPr>
        <w:t>Zaliczenie:</w:t>
      </w:r>
    </w:p>
    <w:p w14:paraId="5F234ACD" w14:textId="6982794B" w:rsidR="00F651BA" w:rsidRDefault="00A57DFD" w:rsidP="00F651B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Kolokwium opisowe – </w:t>
      </w:r>
      <w:r w:rsidR="005D6E3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pytania</w:t>
      </w:r>
      <w:r w:rsidR="00CF44E0">
        <w:rPr>
          <w:rFonts w:ascii="Times New Roman" w:hAnsi="Times New Roman" w:cs="Times New Roman"/>
          <w:sz w:val="24"/>
          <w:szCs w:val="24"/>
        </w:rPr>
        <w:t>;</w:t>
      </w:r>
    </w:p>
    <w:p w14:paraId="1DB02840" w14:textId="1896BAA1" w:rsidR="00F651BA" w:rsidRDefault="00CF44E0" w:rsidP="00F651B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F651BA" w:rsidRPr="00B93817">
        <w:rPr>
          <w:rFonts w:ascii="Times New Roman" w:hAnsi="Times New Roman" w:cs="Times New Roman"/>
          <w:sz w:val="24"/>
          <w:szCs w:val="24"/>
        </w:rPr>
        <w:t>oprawa</w:t>
      </w:r>
      <w:r w:rsidR="00A57DFD">
        <w:rPr>
          <w:rFonts w:ascii="Times New Roman" w:hAnsi="Times New Roman" w:cs="Times New Roman"/>
          <w:sz w:val="24"/>
          <w:szCs w:val="24"/>
        </w:rPr>
        <w:t xml:space="preserve"> </w:t>
      </w:r>
      <w:r w:rsidR="00F651BA" w:rsidRPr="00B93817">
        <w:rPr>
          <w:rFonts w:ascii="Times New Roman" w:hAnsi="Times New Roman" w:cs="Times New Roman"/>
          <w:sz w:val="24"/>
          <w:szCs w:val="24"/>
        </w:rPr>
        <w:t>– do końca semestru na konsultacjach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9069EE2" w14:textId="4E0FD77F" w:rsidR="00CF44E0" w:rsidRPr="00A57DFD" w:rsidRDefault="00CF44E0" w:rsidP="00F651B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możliwość wcześniejszego zaliczenia kolokwium na konsultacjach.</w:t>
      </w:r>
    </w:p>
    <w:p w14:paraId="5E8FC5D2" w14:textId="77777777" w:rsidR="00DA2B17" w:rsidRDefault="00F651BA" w:rsidP="00F651B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57DFD">
        <w:rPr>
          <w:rFonts w:ascii="Times New Roman" w:hAnsi="Times New Roman" w:cs="Times New Roman"/>
          <w:b/>
          <w:sz w:val="24"/>
          <w:szCs w:val="24"/>
          <w:u w:val="single"/>
        </w:rPr>
        <w:t xml:space="preserve">Plan zajęć </w:t>
      </w:r>
    </w:p>
    <w:p w14:paraId="0A04E383" w14:textId="6E9829FD" w:rsidR="00F651BA" w:rsidRDefault="00DA2B17" w:rsidP="00F651BA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2B17">
        <w:rPr>
          <w:rFonts w:ascii="Times New Roman" w:hAnsi="Times New Roman" w:cs="Times New Roman"/>
          <w:bCs/>
          <w:sz w:val="24"/>
          <w:szCs w:val="24"/>
        </w:rPr>
        <w:t>(nr zagadnień z listy w podręczniku)</w:t>
      </w:r>
    </w:p>
    <w:p w14:paraId="1ACAF343" w14:textId="1CD2A691" w:rsidR="005E3C6A" w:rsidRDefault="005E3C6A" w:rsidP="00F651BA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SSA:</w:t>
      </w:r>
    </w:p>
    <w:p w14:paraId="7D8CAAE1" w14:textId="77777777" w:rsidR="005E3C6A" w:rsidRDefault="005E3C6A" w:rsidP="005E3C6A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Kwestie organizacyjne</w:t>
      </w:r>
    </w:p>
    <w:p w14:paraId="188477FF" w14:textId="77777777" w:rsidR="005E3C6A" w:rsidRDefault="005E3C6A" w:rsidP="005E3C6A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III</w:t>
      </w:r>
    </w:p>
    <w:p w14:paraId="2CFC27A9" w14:textId="77777777" w:rsidR="005E3C6A" w:rsidRDefault="005E3C6A" w:rsidP="005E3C6A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 i V</w:t>
      </w:r>
    </w:p>
    <w:p w14:paraId="608A56CF" w14:textId="77777777" w:rsidR="005E3C6A" w:rsidRDefault="005E3C6A" w:rsidP="005E3C6A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 i VII</w:t>
      </w:r>
    </w:p>
    <w:p w14:paraId="363129ED" w14:textId="77777777" w:rsidR="005E3C6A" w:rsidRDefault="005E3C6A" w:rsidP="005E3C6A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VIII (wył. jednostki pomocnicze gminy) i XIII</w:t>
      </w:r>
    </w:p>
    <w:p w14:paraId="17224410" w14:textId="77777777" w:rsidR="005E3C6A" w:rsidRDefault="005E3C6A" w:rsidP="005E3C6A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IX i X (wył. kontrola)</w:t>
      </w:r>
    </w:p>
    <w:p w14:paraId="2651568A" w14:textId="77777777" w:rsidR="00ED6A19" w:rsidRPr="005E3C6A" w:rsidRDefault="00ED6A19" w:rsidP="00ED6A19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Kolokwium</w:t>
      </w:r>
    </w:p>
    <w:p w14:paraId="1899E0EC" w14:textId="77777777" w:rsidR="005E3C6A" w:rsidRDefault="005E3C6A" w:rsidP="005E3C6A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XI i XII</w:t>
      </w:r>
    </w:p>
    <w:p w14:paraId="13C98B1C" w14:textId="393C7A7F" w:rsidR="005E3C6A" w:rsidRPr="00DA2B17" w:rsidRDefault="005E3C6A" w:rsidP="00F651BA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SNA:</w:t>
      </w:r>
    </w:p>
    <w:p w14:paraId="7898DE45" w14:textId="1B201F0D" w:rsidR="00F651BA" w:rsidRPr="00ED6A19" w:rsidRDefault="00A57DFD" w:rsidP="00ED6A19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6A19">
        <w:rPr>
          <w:rFonts w:ascii="Times New Roman" w:hAnsi="Times New Roman" w:cs="Times New Roman"/>
          <w:sz w:val="24"/>
          <w:szCs w:val="24"/>
        </w:rPr>
        <w:t>Kwestie organizacyjne</w:t>
      </w:r>
    </w:p>
    <w:p w14:paraId="360451B7" w14:textId="61875E18" w:rsidR="00DA2B17" w:rsidRDefault="00DA2B17" w:rsidP="00DA2B17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III</w:t>
      </w:r>
    </w:p>
    <w:p w14:paraId="1B93FA6D" w14:textId="289E7942" w:rsidR="00F651BA" w:rsidRDefault="00DA2B17" w:rsidP="00ED6A19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IV i V</w:t>
      </w:r>
    </w:p>
    <w:p w14:paraId="6AC09822" w14:textId="4F6187DE" w:rsidR="00F651BA" w:rsidRPr="006276C3" w:rsidRDefault="00DA2B17" w:rsidP="00ED6A19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76C3">
        <w:rPr>
          <w:rFonts w:ascii="Times New Roman" w:hAnsi="Times New Roman" w:cs="Times New Roman"/>
          <w:sz w:val="24"/>
          <w:szCs w:val="24"/>
        </w:rPr>
        <w:t>VI</w:t>
      </w:r>
      <w:r w:rsidR="006276C3" w:rsidRPr="006276C3">
        <w:rPr>
          <w:rFonts w:ascii="Times New Roman" w:hAnsi="Times New Roman" w:cs="Times New Roman"/>
          <w:sz w:val="24"/>
          <w:szCs w:val="24"/>
        </w:rPr>
        <w:t xml:space="preserve">, </w:t>
      </w:r>
      <w:r w:rsidRPr="006276C3">
        <w:rPr>
          <w:rFonts w:ascii="Times New Roman" w:hAnsi="Times New Roman" w:cs="Times New Roman"/>
          <w:sz w:val="24"/>
          <w:szCs w:val="24"/>
        </w:rPr>
        <w:t>VII</w:t>
      </w:r>
      <w:r w:rsidR="006276C3" w:rsidRPr="006276C3">
        <w:rPr>
          <w:rFonts w:ascii="Times New Roman" w:hAnsi="Times New Roman" w:cs="Times New Roman"/>
          <w:sz w:val="24"/>
          <w:szCs w:val="24"/>
        </w:rPr>
        <w:t>, VIII (wył. jednostki pomocnicze gminy)</w:t>
      </w:r>
    </w:p>
    <w:p w14:paraId="5AD721D8" w14:textId="06557E97" w:rsidR="006276C3" w:rsidRDefault="00DA2B17" w:rsidP="00ED6A19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IX</w:t>
      </w:r>
      <w:r w:rsidR="006276C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X</w:t>
      </w:r>
      <w:r w:rsidR="00870DCE">
        <w:rPr>
          <w:rFonts w:ascii="Times New Roman" w:hAnsi="Times New Roman" w:cs="Times New Roman"/>
          <w:sz w:val="24"/>
          <w:szCs w:val="24"/>
        </w:rPr>
        <w:t xml:space="preserve"> (wył. kontrola)</w:t>
      </w:r>
      <w:r w:rsidR="006276C3">
        <w:rPr>
          <w:rFonts w:ascii="Times New Roman" w:hAnsi="Times New Roman" w:cs="Times New Roman"/>
          <w:sz w:val="24"/>
          <w:szCs w:val="24"/>
        </w:rPr>
        <w:t>,</w:t>
      </w:r>
      <w:r w:rsidR="006276C3" w:rsidRPr="006276C3">
        <w:rPr>
          <w:rFonts w:ascii="Times New Roman" w:hAnsi="Times New Roman" w:cs="Times New Roman"/>
          <w:sz w:val="24"/>
          <w:szCs w:val="24"/>
        </w:rPr>
        <w:t xml:space="preserve"> </w:t>
      </w:r>
      <w:r w:rsidR="006276C3">
        <w:rPr>
          <w:rFonts w:ascii="Times New Roman" w:hAnsi="Times New Roman" w:cs="Times New Roman"/>
          <w:sz w:val="24"/>
          <w:szCs w:val="24"/>
        </w:rPr>
        <w:t>XI i XII</w:t>
      </w:r>
    </w:p>
    <w:p w14:paraId="7B09E16D" w14:textId="77777777" w:rsidR="006276C3" w:rsidRDefault="006276C3" w:rsidP="00ED6A19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XIII</w:t>
      </w:r>
      <w:r w:rsidRPr="006276C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571BBD" w14:textId="47A40969" w:rsidR="004275A4" w:rsidRPr="006276C3" w:rsidRDefault="00A57DFD" w:rsidP="006276C3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76C3">
        <w:rPr>
          <w:rFonts w:ascii="Times New Roman" w:hAnsi="Times New Roman" w:cs="Times New Roman"/>
          <w:sz w:val="24"/>
          <w:szCs w:val="24"/>
        </w:rPr>
        <w:t>Kolokwium</w:t>
      </w:r>
    </w:p>
    <w:sectPr w:rsidR="004275A4" w:rsidRPr="006276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953759"/>
    <w:multiLevelType w:val="hybridMultilevel"/>
    <w:tmpl w:val="04AE08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534187"/>
    <w:multiLevelType w:val="hybridMultilevel"/>
    <w:tmpl w:val="71A072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4072AC"/>
    <w:multiLevelType w:val="hybridMultilevel"/>
    <w:tmpl w:val="DEDE7F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0F7B49"/>
    <w:multiLevelType w:val="hybridMultilevel"/>
    <w:tmpl w:val="BFE8D240"/>
    <w:lvl w:ilvl="0" w:tplc="575A7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8CCADF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BE886E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A92B5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7A29B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C3E320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728C1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C4470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208D0A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ED15074"/>
    <w:multiLevelType w:val="hybridMultilevel"/>
    <w:tmpl w:val="509867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F10CEA"/>
    <w:multiLevelType w:val="hybridMultilevel"/>
    <w:tmpl w:val="1CE020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A0NTMwNzYyNzW0NDZR0lEKTi0uzszPAykwqwUAgQeJmiwAAAA="/>
  </w:docVars>
  <w:rsids>
    <w:rsidRoot w:val="00F651BA"/>
    <w:rsid w:val="00002794"/>
    <w:rsid w:val="0022595D"/>
    <w:rsid w:val="004275A4"/>
    <w:rsid w:val="00440DB9"/>
    <w:rsid w:val="005D6E33"/>
    <w:rsid w:val="005E3C6A"/>
    <w:rsid w:val="006276C3"/>
    <w:rsid w:val="006317CB"/>
    <w:rsid w:val="006D2574"/>
    <w:rsid w:val="007F69EB"/>
    <w:rsid w:val="00870DCE"/>
    <w:rsid w:val="00970EAD"/>
    <w:rsid w:val="00A57DFD"/>
    <w:rsid w:val="00B42291"/>
    <w:rsid w:val="00C00914"/>
    <w:rsid w:val="00CF44E0"/>
    <w:rsid w:val="00DA2B17"/>
    <w:rsid w:val="00EB12FF"/>
    <w:rsid w:val="00ED6A19"/>
    <w:rsid w:val="00F0426F"/>
    <w:rsid w:val="00F651BA"/>
    <w:rsid w:val="00FE3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906BD"/>
  <w15:chartTrackingRefBased/>
  <w15:docId w15:val="{4A14B063-0453-4C12-98B7-8D151A764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651BA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651BA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F651BA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6D25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361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59209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161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rina.pilarz2@uwr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283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Pilarz</dc:creator>
  <cp:keywords/>
  <dc:description/>
  <cp:lastModifiedBy>Karina Pilarz</cp:lastModifiedBy>
  <cp:revision>27</cp:revision>
  <dcterms:created xsi:type="dcterms:W3CDTF">2021-10-31T12:14:00Z</dcterms:created>
  <dcterms:modified xsi:type="dcterms:W3CDTF">2024-02-23T10:16:00Z</dcterms:modified>
</cp:coreProperties>
</file>