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D462" w14:textId="274E49FF" w:rsidR="00BA3B7C" w:rsidRPr="00B53C41" w:rsidRDefault="007479A9" w:rsidP="0086355F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bookmarkStart w:id="0" w:name="_Hlk187396481"/>
      <w:r w:rsidRPr="00B53C41">
        <w:rPr>
          <w:rFonts w:ascii="Verdana" w:hAnsi="Verdana"/>
          <w:b/>
          <w:sz w:val="20"/>
          <w:szCs w:val="20"/>
        </w:rPr>
        <w:t>Z</w:t>
      </w:r>
      <w:r w:rsidR="00024B60">
        <w:rPr>
          <w:rFonts w:ascii="Verdana" w:hAnsi="Verdana"/>
          <w:b/>
          <w:sz w:val="20"/>
          <w:szCs w:val="20"/>
        </w:rPr>
        <w:t>arządzenie</w:t>
      </w:r>
      <w:r w:rsidR="00BA3B7C" w:rsidRPr="00B53C41">
        <w:rPr>
          <w:rFonts w:ascii="Verdana" w:hAnsi="Verdana"/>
          <w:b/>
          <w:sz w:val="20"/>
          <w:szCs w:val="20"/>
        </w:rPr>
        <w:t xml:space="preserve"> Nr </w:t>
      </w:r>
      <w:r w:rsidR="009B400E">
        <w:rPr>
          <w:rFonts w:ascii="Verdana" w:hAnsi="Verdana"/>
          <w:b/>
          <w:sz w:val="20"/>
          <w:szCs w:val="20"/>
        </w:rPr>
        <w:t>1</w:t>
      </w:r>
      <w:r w:rsidR="007921B4">
        <w:rPr>
          <w:rFonts w:ascii="Verdana" w:hAnsi="Verdana"/>
          <w:b/>
          <w:sz w:val="20"/>
          <w:szCs w:val="20"/>
        </w:rPr>
        <w:t>/20</w:t>
      </w:r>
      <w:r w:rsidR="00B57C37">
        <w:rPr>
          <w:rFonts w:ascii="Verdana" w:hAnsi="Verdana"/>
          <w:b/>
          <w:sz w:val="20"/>
          <w:szCs w:val="20"/>
        </w:rPr>
        <w:t>2</w:t>
      </w:r>
      <w:r w:rsidR="009B50EE">
        <w:rPr>
          <w:rFonts w:ascii="Verdana" w:hAnsi="Verdana"/>
          <w:b/>
          <w:sz w:val="20"/>
          <w:szCs w:val="20"/>
        </w:rPr>
        <w:t>5</w:t>
      </w:r>
    </w:p>
    <w:p w14:paraId="7659AA83" w14:textId="77777777" w:rsidR="00BA3B7C" w:rsidRDefault="007479A9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 w:rsidRPr="00B53C41">
        <w:rPr>
          <w:rFonts w:ascii="Verdana" w:hAnsi="Verdana"/>
          <w:b/>
          <w:sz w:val="20"/>
          <w:szCs w:val="20"/>
        </w:rPr>
        <w:t>Dziekana Wydziału Prawa, Administracji i Ekonomii</w:t>
      </w:r>
    </w:p>
    <w:p w14:paraId="68EF478B" w14:textId="77777777" w:rsidR="000A4174" w:rsidRPr="00B53C41" w:rsidRDefault="000A4174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Uniwersytetu Wrocławskiego</w:t>
      </w:r>
    </w:p>
    <w:p w14:paraId="3E988553" w14:textId="46E6CADD" w:rsidR="00BA3B7C" w:rsidRPr="00B53C41" w:rsidRDefault="007479A9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 w:rsidRPr="00B53C41">
        <w:rPr>
          <w:rFonts w:ascii="Verdana" w:hAnsi="Verdana"/>
          <w:b/>
          <w:sz w:val="20"/>
          <w:szCs w:val="20"/>
        </w:rPr>
        <w:t>z dnia</w:t>
      </w:r>
      <w:r w:rsidR="009B400E">
        <w:rPr>
          <w:rFonts w:ascii="Verdana" w:hAnsi="Verdana"/>
          <w:b/>
          <w:sz w:val="20"/>
          <w:szCs w:val="20"/>
        </w:rPr>
        <w:t xml:space="preserve"> 13 </w:t>
      </w:r>
      <w:r w:rsidR="009B50EE">
        <w:rPr>
          <w:rFonts w:ascii="Verdana" w:hAnsi="Verdana"/>
          <w:b/>
          <w:sz w:val="20"/>
          <w:szCs w:val="20"/>
        </w:rPr>
        <w:t>stycznia</w:t>
      </w:r>
      <w:r w:rsidR="00307322">
        <w:rPr>
          <w:rFonts w:ascii="Verdana" w:hAnsi="Verdana"/>
          <w:b/>
          <w:sz w:val="20"/>
          <w:szCs w:val="20"/>
        </w:rPr>
        <w:t xml:space="preserve"> </w:t>
      </w:r>
      <w:r w:rsidR="007921B4">
        <w:rPr>
          <w:rFonts w:ascii="Verdana" w:hAnsi="Verdana"/>
          <w:b/>
          <w:sz w:val="20"/>
          <w:szCs w:val="20"/>
        </w:rPr>
        <w:t>20</w:t>
      </w:r>
      <w:r w:rsidR="00B57C37">
        <w:rPr>
          <w:rFonts w:ascii="Verdana" w:hAnsi="Verdana"/>
          <w:b/>
          <w:sz w:val="20"/>
          <w:szCs w:val="20"/>
        </w:rPr>
        <w:t>2</w:t>
      </w:r>
      <w:r w:rsidR="009B50EE">
        <w:rPr>
          <w:rFonts w:ascii="Verdana" w:hAnsi="Verdana"/>
          <w:b/>
          <w:sz w:val="20"/>
          <w:szCs w:val="20"/>
        </w:rPr>
        <w:t>5</w:t>
      </w:r>
      <w:r w:rsidR="007921B4">
        <w:rPr>
          <w:rFonts w:ascii="Verdana" w:hAnsi="Verdana"/>
          <w:b/>
          <w:sz w:val="20"/>
          <w:szCs w:val="20"/>
        </w:rPr>
        <w:t xml:space="preserve"> </w:t>
      </w:r>
      <w:r w:rsidR="00E50420" w:rsidRPr="00B53C41">
        <w:rPr>
          <w:rFonts w:ascii="Verdana" w:hAnsi="Verdana"/>
          <w:b/>
          <w:sz w:val="20"/>
          <w:szCs w:val="20"/>
        </w:rPr>
        <w:t>r.</w:t>
      </w:r>
    </w:p>
    <w:p w14:paraId="7C3F9538" w14:textId="77777777" w:rsidR="00BA3B7C" w:rsidRDefault="00BA3B7C" w:rsidP="009A4230">
      <w:pPr>
        <w:spacing w:after="0" w:line="240" w:lineRule="auto"/>
        <w:ind w:left="426" w:right="564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2E4C7DE8" w14:textId="77777777" w:rsidR="005F721C" w:rsidRPr="004B5856" w:rsidRDefault="007479A9" w:rsidP="00771EED">
      <w:pPr>
        <w:spacing w:after="0" w:line="240" w:lineRule="auto"/>
        <w:ind w:left="426" w:right="564"/>
        <w:jc w:val="center"/>
      </w:pPr>
      <w:r>
        <w:rPr>
          <w:rFonts w:ascii="Verdana" w:hAnsi="Verdana"/>
          <w:b/>
          <w:i/>
          <w:color w:val="000000"/>
          <w:sz w:val="20"/>
          <w:szCs w:val="20"/>
        </w:rPr>
        <w:t xml:space="preserve">w sprawie </w:t>
      </w:r>
      <w:r w:rsidR="00F12890">
        <w:rPr>
          <w:rFonts w:ascii="Verdana" w:hAnsi="Verdana"/>
          <w:b/>
          <w:i/>
          <w:color w:val="000000"/>
          <w:sz w:val="20"/>
          <w:szCs w:val="20"/>
        </w:rPr>
        <w:t xml:space="preserve">studenckich i doktoranckich </w:t>
      </w:r>
      <w:r w:rsidR="009D1466">
        <w:rPr>
          <w:rFonts w:ascii="Verdana" w:hAnsi="Verdana"/>
          <w:b/>
          <w:i/>
          <w:color w:val="000000"/>
          <w:sz w:val="20"/>
          <w:szCs w:val="20"/>
        </w:rPr>
        <w:t>ankiet</w:t>
      </w:r>
      <w:r w:rsidR="00F12890">
        <w:rPr>
          <w:rFonts w:ascii="Verdana" w:hAnsi="Verdana"/>
          <w:b/>
          <w:i/>
          <w:color w:val="000000"/>
          <w:sz w:val="20"/>
          <w:szCs w:val="20"/>
        </w:rPr>
        <w:t xml:space="preserve"> ewaluacyjnych</w:t>
      </w:r>
      <w:r w:rsidR="006C6C91">
        <w:rPr>
          <w:rFonts w:ascii="Verdana" w:hAnsi="Verdana"/>
          <w:b/>
          <w:i/>
          <w:color w:val="000000"/>
          <w:sz w:val="20"/>
          <w:szCs w:val="20"/>
        </w:rPr>
        <w:t xml:space="preserve">, </w:t>
      </w:r>
      <w:r w:rsidR="004120CC">
        <w:rPr>
          <w:rFonts w:ascii="Verdana" w:hAnsi="Verdana"/>
          <w:b/>
          <w:i/>
          <w:color w:val="000000"/>
          <w:sz w:val="20"/>
          <w:szCs w:val="20"/>
        </w:rPr>
        <w:br/>
      </w:r>
      <w:r w:rsidR="006C6C91" w:rsidRPr="004B5856">
        <w:rPr>
          <w:rFonts w:ascii="Verdana" w:hAnsi="Verdana"/>
          <w:b/>
          <w:i/>
          <w:color w:val="000000"/>
          <w:sz w:val="20"/>
          <w:szCs w:val="20"/>
        </w:rPr>
        <w:t xml:space="preserve">ankiet ewaluacyjnych na studiach podyplomowych </w:t>
      </w:r>
      <w:r w:rsidR="00F12890" w:rsidRPr="004B5856">
        <w:rPr>
          <w:rFonts w:ascii="Verdana" w:hAnsi="Verdana"/>
          <w:b/>
          <w:i/>
          <w:strike/>
          <w:color w:val="000000"/>
          <w:sz w:val="20"/>
          <w:szCs w:val="20"/>
        </w:rPr>
        <w:t xml:space="preserve"> </w:t>
      </w:r>
      <w:r w:rsidR="00F12890" w:rsidRPr="004B5856">
        <w:rPr>
          <w:rFonts w:ascii="Verdana" w:hAnsi="Verdana"/>
          <w:b/>
          <w:i/>
          <w:strike/>
          <w:color w:val="000000"/>
          <w:sz w:val="20"/>
          <w:szCs w:val="20"/>
        </w:rPr>
        <w:br/>
      </w:r>
      <w:r w:rsidR="009B50EE" w:rsidRPr="004B5856">
        <w:rPr>
          <w:rFonts w:ascii="Verdana" w:hAnsi="Verdana"/>
          <w:b/>
          <w:i/>
          <w:color w:val="000000"/>
          <w:sz w:val="20"/>
          <w:szCs w:val="20"/>
        </w:rPr>
        <w:t xml:space="preserve">i </w:t>
      </w:r>
      <w:r w:rsidR="00F12890" w:rsidRPr="004B5856">
        <w:rPr>
          <w:rFonts w:ascii="Verdana" w:hAnsi="Verdana"/>
          <w:b/>
          <w:i/>
          <w:color w:val="000000"/>
          <w:sz w:val="20"/>
          <w:szCs w:val="20"/>
        </w:rPr>
        <w:t>ankiet pracowniczych</w:t>
      </w:r>
    </w:p>
    <w:p w14:paraId="4786EACC" w14:textId="77777777" w:rsidR="008F49F7" w:rsidRPr="004B5856" w:rsidRDefault="008F49F7" w:rsidP="009A4230">
      <w:pPr>
        <w:spacing w:after="0"/>
        <w:ind w:left="426" w:right="564"/>
        <w:rPr>
          <w:rFonts w:ascii="Verdana" w:hAnsi="Verdana"/>
          <w:b/>
          <w:sz w:val="20"/>
          <w:szCs w:val="20"/>
        </w:rPr>
      </w:pPr>
    </w:p>
    <w:p w14:paraId="1DEA72D2" w14:textId="77777777" w:rsidR="00FF705E" w:rsidRDefault="00DE53CE" w:rsidP="00FF705E">
      <w:pPr>
        <w:spacing w:after="0" w:line="240" w:lineRule="auto"/>
        <w:ind w:left="426" w:right="564" w:firstLine="709"/>
        <w:jc w:val="both"/>
        <w:rPr>
          <w:rFonts w:ascii="Verdana" w:hAnsi="Verdana"/>
          <w:sz w:val="20"/>
          <w:szCs w:val="20"/>
        </w:rPr>
      </w:pPr>
      <w:r w:rsidRPr="004B5856">
        <w:rPr>
          <w:rFonts w:ascii="Verdana" w:hAnsi="Verdana"/>
          <w:sz w:val="20"/>
          <w:szCs w:val="20"/>
        </w:rPr>
        <w:t xml:space="preserve">Na podstawie </w:t>
      </w:r>
      <w:r w:rsidR="00FF705E" w:rsidRPr="004B5856">
        <w:rPr>
          <w:rFonts w:ascii="Verdana" w:hAnsi="Verdana" w:cs="Calibri"/>
          <w:sz w:val="20"/>
          <w:szCs w:val="20"/>
        </w:rPr>
        <w:t>§</w:t>
      </w:r>
      <w:r w:rsidR="00FF705E" w:rsidRPr="004B5856">
        <w:rPr>
          <w:rFonts w:ascii="Verdana" w:hAnsi="Verdana"/>
          <w:sz w:val="20"/>
          <w:szCs w:val="20"/>
        </w:rPr>
        <w:t xml:space="preserve"> 17 uchwały nr 68/2024 Senatu Uniwersytetu Wrocławskiego z dnia 24 kwietnia 2024 r. w sprawie regulaminu studiów na Uniwersytecie Wrocławskim,</w:t>
      </w:r>
    </w:p>
    <w:p w14:paraId="4643AC8B" w14:textId="77777777" w:rsidR="00FF705E" w:rsidRPr="00C3640D" w:rsidRDefault="00FF705E" w:rsidP="00FF705E">
      <w:pPr>
        <w:spacing w:after="0" w:line="240" w:lineRule="auto"/>
        <w:ind w:left="426" w:right="564" w:firstLine="709"/>
        <w:jc w:val="both"/>
        <w:rPr>
          <w:rFonts w:ascii="Verdana" w:hAnsi="Verdana"/>
          <w:sz w:val="20"/>
          <w:szCs w:val="20"/>
        </w:rPr>
      </w:pPr>
      <w:r w:rsidRPr="003E5FD7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3 ust. 3 z</w:t>
      </w:r>
      <w:r w:rsidRPr="00FF705E">
        <w:rPr>
          <w:rFonts w:ascii="Verdana" w:hAnsi="Verdana"/>
          <w:sz w:val="20"/>
          <w:szCs w:val="20"/>
        </w:rPr>
        <w:t>arządzenia Nr 119/2023 Rektora Uniwersytetu Wrocławskiego z dnia 16 maja 2023 r. w sprawie prowadzenia i raportowania wybranych działań projakościowych w Uniwersytecie Wrocławskim,</w:t>
      </w:r>
    </w:p>
    <w:p w14:paraId="2D3F2A90" w14:textId="77777777" w:rsidR="00F22A5C" w:rsidRDefault="0007266D" w:rsidP="009A4230">
      <w:pPr>
        <w:spacing w:after="0" w:line="240" w:lineRule="auto"/>
        <w:ind w:left="426" w:right="564" w:firstLine="709"/>
        <w:jc w:val="both"/>
        <w:rPr>
          <w:rFonts w:ascii="Verdana" w:hAnsi="Verdana"/>
          <w:sz w:val="20"/>
          <w:szCs w:val="20"/>
        </w:rPr>
      </w:pPr>
      <w:r w:rsidRPr="003E5FD7">
        <w:rPr>
          <w:rFonts w:ascii="Verdana" w:hAnsi="Verdana"/>
          <w:sz w:val="20"/>
          <w:szCs w:val="20"/>
        </w:rPr>
        <w:t xml:space="preserve">§ </w:t>
      </w:r>
      <w:r w:rsidR="009D1466">
        <w:rPr>
          <w:rFonts w:ascii="Verdana" w:hAnsi="Verdana"/>
          <w:sz w:val="20"/>
          <w:szCs w:val="20"/>
        </w:rPr>
        <w:t>3</w:t>
      </w:r>
      <w:r w:rsidRPr="003E5FD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ust. </w:t>
      </w:r>
      <w:r w:rsidR="009D1466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Pr="003E5FD7">
        <w:rPr>
          <w:rFonts w:ascii="Verdana" w:hAnsi="Verdana"/>
          <w:sz w:val="20"/>
          <w:szCs w:val="20"/>
        </w:rPr>
        <w:t xml:space="preserve">zarządzenia </w:t>
      </w:r>
      <w:r w:rsidR="00440F10">
        <w:rPr>
          <w:rFonts w:ascii="Verdana" w:hAnsi="Verdana"/>
          <w:sz w:val="20"/>
          <w:szCs w:val="20"/>
        </w:rPr>
        <w:t>n</w:t>
      </w:r>
      <w:r w:rsidRPr="003E5FD7">
        <w:rPr>
          <w:rFonts w:ascii="Verdana" w:hAnsi="Verdana"/>
          <w:sz w:val="20"/>
          <w:szCs w:val="20"/>
        </w:rPr>
        <w:t xml:space="preserve">r </w:t>
      </w:r>
      <w:r w:rsidR="009D1466">
        <w:rPr>
          <w:rFonts w:ascii="Verdana" w:hAnsi="Verdana"/>
          <w:sz w:val="20"/>
          <w:szCs w:val="20"/>
        </w:rPr>
        <w:t>182</w:t>
      </w:r>
      <w:r w:rsidRPr="003E5FD7">
        <w:rPr>
          <w:rFonts w:ascii="Verdana" w:hAnsi="Verdana"/>
          <w:sz w:val="20"/>
          <w:szCs w:val="20"/>
        </w:rPr>
        <w:t>/202</w:t>
      </w:r>
      <w:r w:rsidR="009D1466">
        <w:rPr>
          <w:rFonts w:ascii="Verdana" w:hAnsi="Verdana"/>
          <w:sz w:val="20"/>
          <w:szCs w:val="20"/>
        </w:rPr>
        <w:t>4</w:t>
      </w:r>
      <w:r w:rsidRPr="003E5FD7">
        <w:rPr>
          <w:rFonts w:ascii="Verdana" w:hAnsi="Verdana"/>
          <w:sz w:val="20"/>
          <w:szCs w:val="20"/>
        </w:rPr>
        <w:t xml:space="preserve"> Rektora Uniwersytetu Wrocławskiego z dnia </w:t>
      </w:r>
      <w:r w:rsidR="009D1466">
        <w:rPr>
          <w:rFonts w:ascii="Verdana" w:hAnsi="Verdana"/>
          <w:sz w:val="20"/>
          <w:szCs w:val="20"/>
        </w:rPr>
        <w:t>30 września 2024</w:t>
      </w:r>
      <w:r w:rsidRPr="003E5FD7">
        <w:rPr>
          <w:rFonts w:ascii="Verdana" w:hAnsi="Verdana"/>
          <w:sz w:val="20"/>
          <w:szCs w:val="20"/>
        </w:rPr>
        <w:t xml:space="preserve"> r. w sprawie</w:t>
      </w:r>
      <w:r w:rsidR="00FF705E">
        <w:rPr>
          <w:rFonts w:ascii="Verdana" w:hAnsi="Verdana"/>
          <w:sz w:val="20"/>
          <w:szCs w:val="20"/>
        </w:rPr>
        <w:t xml:space="preserve"> studenckich i doktoranckich ankiet ewaluacyjnych i ankiet pracowniczych</w:t>
      </w:r>
      <w:r w:rsidR="00440F10">
        <w:rPr>
          <w:rFonts w:ascii="Verdana" w:hAnsi="Verdana"/>
          <w:sz w:val="20"/>
          <w:szCs w:val="20"/>
        </w:rPr>
        <w:t xml:space="preserve"> (</w:t>
      </w:r>
      <w:r w:rsidR="00FF705E">
        <w:rPr>
          <w:rFonts w:ascii="Verdana" w:hAnsi="Verdana"/>
          <w:sz w:val="20"/>
          <w:szCs w:val="20"/>
        </w:rPr>
        <w:t xml:space="preserve">zwanego </w:t>
      </w:r>
      <w:r w:rsidR="00440F10">
        <w:rPr>
          <w:rFonts w:ascii="Verdana" w:hAnsi="Verdana"/>
          <w:sz w:val="20"/>
          <w:szCs w:val="20"/>
        </w:rPr>
        <w:t xml:space="preserve">dalej </w:t>
      </w:r>
      <w:r w:rsidR="00440F10" w:rsidRPr="003E5FD7">
        <w:rPr>
          <w:rFonts w:ascii="Verdana" w:hAnsi="Verdana"/>
          <w:sz w:val="20"/>
          <w:szCs w:val="20"/>
        </w:rPr>
        <w:t>zarządzeni</w:t>
      </w:r>
      <w:r w:rsidR="00440F10">
        <w:rPr>
          <w:rFonts w:ascii="Verdana" w:hAnsi="Verdana"/>
          <w:sz w:val="20"/>
          <w:szCs w:val="20"/>
        </w:rPr>
        <w:t>e</w:t>
      </w:r>
      <w:r w:rsidR="00FF705E">
        <w:rPr>
          <w:rFonts w:ascii="Verdana" w:hAnsi="Verdana"/>
          <w:sz w:val="20"/>
          <w:szCs w:val="20"/>
        </w:rPr>
        <w:t>m</w:t>
      </w:r>
      <w:r w:rsidR="00440F10" w:rsidRPr="003E5FD7">
        <w:rPr>
          <w:rFonts w:ascii="Verdana" w:hAnsi="Verdana"/>
          <w:sz w:val="20"/>
          <w:szCs w:val="20"/>
        </w:rPr>
        <w:t xml:space="preserve"> </w:t>
      </w:r>
      <w:r w:rsidR="00440F10">
        <w:rPr>
          <w:rFonts w:ascii="Verdana" w:hAnsi="Verdana"/>
          <w:sz w:val="20"/>
          <w:szCs w:val="20"/>
        </w:rPr>
        <w:t>n</w:t>
      </w:r>
      <w:r w:rsidR="00440F10" w:rsidRPr="003E5FD7">
        <w:rPr>
          <w:rFonts w:ascii="Verdana" w:hAnsi="Verdana"/>
          <w:sz w:val="20"/>
          <w:szCs w:val="20"/>
        </w:rPr>
        <w:t>r  1</w:t>
      </w:r>
      <w:r w:rsidR="009D1466">
        <w:rPr>
          <w:rFonts w:ascii="Verdana" w:hAnsi="Verdana"/>
          <w:sz w:val="20"/>
          <w:szCs w:val="20"/>
        </w:rPr>
        <w:t>82</w:t>
      </w:r>
      <w:r w:rsidR="00440F10" w:rsidRPr="003E5FD7">
        <w:rPr>
          <w:rFonts w:ascii="Verdana" w:hAnsi="Verdana"/>
          <w:sz w:val="20"/>
          <w:szCs w:val="20"/>
        </w:rPr>
        <w:t>/202</w:t>
      </w:r>
      <w:r w:rsidR="009D1466">
        <w:rPr>
          <w:rFonts w:ascii="Verdana" w:hAnsi="Verdana"/>
          <w:sz w:val="20"/>
          <w:szCs w:val="20"/>
        </w:rPr>
        <w:t>4</w:t>
      </w:r>
      <w:r w:rsidR="00440F10">
        <w:rPr>
          <w:rFonts w:ascii="Verdana" w:hAnsi="Verdana"/>
          <w:sz w:val="20"/>
          <w:szCs w:val="20"/>
        </w:rPr>
        <w:t xml:space="preserve"> Rektora UWr)</w:t>
      </w:r>
      <w:r w:rsidR="00F22A5C">
        <w:rPr>
          <w:rFonts w:ascii="Verdana" w:hAnsi="Verdana"/>
          <w:sz w:val="20"/>
          <w:szCs w:val="20"/>
        </w:rPr>
        <w:t>,</w:t>
      </w:r>
    </w:p>
    <w:p w14:paraId="6B509686" w14:textId="77777777" w:rsidR="0007266D" w:rsidRDefault="00F22A5C" w:rsidP="009A4230">
      <w:pPr>
        <w:spacing w:after="0" w:line="240" w:lineRule="auto"/>
        <w:ind w:left="426" w:right="564" w:firstLine="709"/>
        <w:jc w:val="both"/>
        <w:rPr>
          <w:rFonts w:ascii="Verdana" w:hAnsi="Verdana"/>
          <w:sz w:val="20"/>
          <w:szCs w:val="20"/>
        </w:rPr>
      </w:pPr>
      <w:r w:rsidRPr="003E5FD7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4 ust. 1 </w:t>
      </w:r>
      <w:r w:rsidRPr="00F22A5C">
        <w:rPr>
          <w:rFonts w:ascii="Verdana" w:hAnsi="Verdana"/>
          <w:sz w:val="20"/>
          <w:szCs w:val="20"/>
        </w:rPr>
        <w:t>zarządzenia nr 18/2023 Dziekana Wydziału Prawa, Administracji i Ekonomii Uniwersytetu Wrocławskiego z dnia 15 grudnia 2023 r. w sprawie elementów wydziałowego systemu zapewniania jakości kształcenia</w:t>
      </w:r>
      <w:r w:rsidR="00060417">
        <w:rPr>
          <w:rFonts w:ascii="Verdana" w:hAnsi="Verdana"/>
          <w:sz w:val="20"/>
          <w:szCs w:val="20"/>
        </w:rPr>
        <w:t xml:space="preserve"> oraz</w:t>
      </w:r>
    </w:p>
    <w:p w14:paraId="0DAB8613" w14:textId="77777777" w:rsidR="00F768AA" w:rsidRPr="00060417" w:rsidRDefault="002A00C0" w:rsidP="00060417">
      <w:pPr>
        <w:spacing w:after="0" w:line="240" w:lineRule="auto"/>
        <w:ind w:left="426" w:right="564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</w:t>
      </w:r>
      <w:r w:rsidR="004146FC">
        <w:rPr>
          <w:rFonts w:ascii="Verdana" w:hAnsi="Verdana"/>
          <w:sz w:val="20"/>
          <w:szCs w:val="20"/>
        </w:rPr>
        <w:t>1 ust. 1 pkt 3</w:t>
      </w:r>
      <w:r w:rsidR="00C37061">
        <w:rPr>
          <w:rFonts w:ascii="Verdana" w:hAnsi="Verdana"/>
          <w:sz w:val="20"/>
          <w:szCs w:val="20"/>
        </w:rPr>
        <w:t xml:space="preserve"> zarządzenia </w:t>
      </w:r>
      <w:r w:rsidR="0007266D">
        <w:rPr>
          <w:rFonts w:ascii="Verdana" w:hAnsi="Verdana"/>
          <w:sz w:val="20"/>
          <w:szCs w:val="20"/>
        </w:rPr>
        <w:t>n</w:t>
      </w:r>
      <w:r w:rsidR="00C37061">
        <w:rPr>
          <w:rFonts w:ascii="Verdana" w:hAnsi="Verdana"/>
          <w:sz w:val="20"/>
          <w:szCs w:val="20"/>
        </w:rPr>
        <w:t xml:space="preserve">r </w:t>
      </w:r>
      <w:r w:rsidR="009D1466">
        <w:rPr>
          <w:rFonts w:ascii="Verdana" w:hAnsi="Verdana"/>
          <w:sz w:val="20"/>
          <w:szCs w:val="20"/>
        </w:rPr>
        <w:t>239</w:t>
      </w:r>
      <w:r w:rsidR="00C37061">
        <w:rPr>
          <w:rFonts w:ascii="Verdana" w:hAnsi="Verdana"/>
          <w:sz w:val="20"/>
          <w:szCs w:val="20"/>
        </w:rPr>
        <w:t>/20</w:t>
      </w:r>
      <w:r w:rsidR="00B57C37">
        <w:rPr>
          <w:rFonts w:ascii="Verdana" w:hAnsi="Verdana"/>
          <w:sz w:val="20"/>
          <w:szCs w:val="20"/>
        </w:rPr>
        <w:t>22</w:t>
      </w:r>
      <w:r w:rsidR="007E087E" w:rsidRPr="00E50420">
        <w:rPr>
          <w:rFonts w:ascii="Verdana" w:hAnsi="Verdana"/>
          <w:sz w:val="20"/>
          <w:szCs w:val="20"/>
        </w:rPr>
        <w:t xml:space="preserve"> Rektora Uniwersytetu Wrocła</w:t>
      </w:r>
      <w:r w:rsidR="00747CA6" w:rsidRPr="00E50420">
        <w:rPr>
          <w:rFonts w:ascii="Verdana" w:hAnsi="Verdana"/>
          <w:sz w:val="20"/>
          <w:szCs w:val="20"/>
        </w:rPr>
        <w:t xml:space="preserve">wskiego z dnia </w:t>
      </w:r>
      <w:r w:rsidR="00B57C37">
        <w:rPr>
          <w:rFonts w:ascii="Verdana" w:hAnsi="Verdana"/>
          <w:sz w:val="20"/>
          <w:szCs w:val="20"/>
        </w:rPr>
        <w:t>24 października 2023</w:t>
      </w:r>
      <w:r w:rsidR="00C37061">
        <w:rPr>
          <w:rFonts w:ascii="Verdana" w:hAnsi="Verdana"/>
          <w:sz w:val="20"/>
          <w:szCs w:val="20"/>
        </w:rPr>
        <w:t xml:space="preserve"> </w:t>
      </w:r>
      <w:r w:rsidR="007E087E" w:rsidRPr="00E50420">
        <w:rPr>
          <w:rFonts w:ascii="Verdana" w:hAnsi="Verdana"/>
          <w:sz w:val="20"/>
          <w:szCs w:val="20"/>
        </w:rPr>
        <w:t>r.  w sprawie określenia szczegółowych zadań Uczelnianej Komisji ds. Jakości Kształcenia oraz zespołów ds. jakości kształcenia i ds. oceny jakości kształcenia</w:t>
      </w:r>
    </w:p>
    <w:p w14:paraId="1490FF05" w14:textId="77777777" w:rsidR="007E087E" w:rsidRDefault="00045E24" w:rsidP="009A4230">
      <w:pPr>
        <w:spacing w:after="0" w:line="240" w:lineRule="auto"/>
        <w:ind w:left="426" w:right="564" w:firstLine="709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zarządza się co następuje:</w:t>
      </w:r>
    </w:p>
    <w:p w14:paraId="19941758" w14:textId="77777777" w:rsidR="00B57C37" w:rsidRDefault="00B57C37" w:rsidP="0086355F">
      <w:pPr>
        <w:spacing w:after="0" w:line="240" w:lineRule="auto"/>
        <w:ind w:right="564"/>
        <w:jc w:val="both"/>
        <w:rPr>
          <w:rFonts w:ascii="Verdana" w:hAnsi="Verdana"/>
          <w:sz w:val="20"/>
          <w:szCs w:val="20"/>
        </w:rPr>
      </w:pPr>
    </w:p>
    <w:p w14:paraId="61504B1B" w14:textId="77777777" w:rsidR="004F33F4" w:rsidRDefault="004F33F4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§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50420">
        <w:rPr>
          <w:rFonts w:ascii="Verdana" w:hAnsi="Verdana"/>
          <w:b/>
          <w:sz w:val="20"/>
          <w:szCs w:val="20"/>
        </w:rPr>
        <w:t>1</w:t>
      </w:r>
    </w:p>
    <w:p w14:paraId="0FFCE58B" w14:textId="77777777" w:rsidR="009B400E" w:rsidRDefault="009B400E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</w:p>
    <w:p w14:paraId="1979A5E8" w14:textId="77777777" w:rsidR="003B498A" w:rsidRDefault="003B498A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Postanowienia ogólne</w:t>
      </w:r>
    </w:p>
    <w:p w14:paraId="73655520" w14:textId="77777777" w:rsidR="007921B4" w:rsidRPr="00E50420" w:rsidRDefault="007921B4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</w:p>
    <w:p w14:paraId="117FA7BC" w14:textId="77777777" w:rsidR="00E74AEB" w:rsidRPr="004B5856" w:rsidRDefault="00E74AEB" w:rsidP="005F721C">
      <w:pPr>
        <w:pStyle w:val="Akapitzlist"/>
        <w:spacing w:after="0" w:line="240" w:lineRule="auto"/>
        <w:ind w:left="426" w:right="5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Niniejsze z</w:t>
      </w:r>
      <w:r w:rsidR="003F07EF" w:rsidRPr="00E50420">
        <w:rPr>
          <w:rFonts w:ascii="Verdana" w:hAnsi="Verdana"/>
          <w:sz w:val="20"/>
          <w:szCs w:val="20"/>
        </w:rPr>
        <w:t>arządzenie</w:t>
      </w:r>
      <w:r>
        <w:rPr>
          <w:rFonts w:ascii="Verdana" w:hAnsi="Verdana"/>
          <w:sz w:val="20"/>
          <w:szCs w:val="20"/>
        </w:rPr>
        <w:t xml:space="preserve"> reguluje kwestie dotyczące treści, wzorów, </w:t>
      </w:r>
      <w:r w:rsidRPr="003310EE">
        <w:rPr>
          <w:rFonts w:ascii="Verdana" w:hAnsi="Verdana"/>
          <w:sz w:val="20"/>
          <w:szCs w:val="20"/>
        </w:rPr>
        <w:t xml:space="preserve">terminów i osób odpowiedzialnych </w:t>
      </w:r>
      <w:r w:rsidRPr="004B5856">
        <w:rPr>
          <w:rFonts w:ascii="Verdana" w:hAnsi="Verdana"/>
          <w:sz w:val="20"/>
          <w:szCs w:val="20"/>
        </w:rPr>
        <w:t xml:space="preserve">za </w:t>
      </w:r>
      <w:r w:rsidR="00544BB6" w:rsidRPr="004B5856">
        <w:rPr>
          <w:rFonts w:ascii="Verdana" w:hAnsi="Verdana"/>
          <w:sz w:val="20"/>
          <w:szCs w:val="20"/>
        </w:rPr>
        <w:t>wprowadzenie i uruchomienie</w:t>
      </w:r>
      <w:r w:rsidRPr="004B5856">
        <w:rPr>
          <w:rFonts w:ascii="Verdana" w:hAnsi="Verdana"/>
          <w:sz w:val="20"/>
          <w:szCs w:val="20"/>
        </w:rPr>
        <w:t>:</w:t>
      </w:r>
    </w:p>
    <w:p w14:paraId="69529B8E" w14:textId="77777777" w:rsidR="00E74AEB" w:rsidRPr="004B5856" w:rsidRDefault="00E74AEB">
      <w:pPr>
        <w:pStyle w:val="Akapitzlist"/>
        <w:numPr>
          <w:ilvl w:val="0"/>
          <w:numId w:val="6"/>
        </w:numPr>
        <w:spacing w:after="0" w:line="240" w:lineRule="auto"/>
        <w:ind w:right="564"/>
        <w:jc w:val="both"/>
        <w:rPr>
          <w:rFonts w:ascii="Verdana" w:hAnsi="Verdana"/>
          <w:sz w:val="20"/>
          <w:szCs w:val="20"/>
        </w:rPr>
      </w:pPr>
      <w:r w:rsidRPr="004B5856">
        <w:rPr>
          <w:rFonts w:ascii="Verdana" w:hAnsi="Verdana"/>
          <w:sz w:val="20"/>
          <w:szCs w:val="20"/>
        </w:rPr>
        <w:t>ankiet ewaluacyjnych</w:t>
      </w:r>
      <w:r w:rsidR="00600DCA" w:rsidRPr="004B5856">
        <w:rPr>
          <w:rFonts w:ascii="Verdana" w:hAnsi="Verdana"/>
          <w:color w:val="000000"/>
          <w:sz w:val="20"/>
          <w:szCs w:val="20"/>
        </w:rPr>
        <w:t>, do których wypełniania uprawnieni są studenci i doktoranci zapisani w Uniwersyteckim Systemi</w:t>
      </w:r>
      <w:r w:rsidR="00500B68" w:rsidRPr="004B5856">
        <w:rPr>
          <w:rFonts w:ascii="Verdana" w:hAnsi="Verdana"/>
          <w:color w:val="000000"/>
          <w:sz w:val="20"/>
          <w:szCs w:val="20"/>
        </w:rPr>
        <w:t>e Obsługi Studiów</w:t>
      </w:r>
      <w:r w:rsidRPr="004B5856">
        <w:rPr>
          <w:rFonts w:ascii="Verdana" w:hAnsi="Verdana"/>
          <w:sz w:val="20"/>
          <w:szCs w:val="20"/>
        </w:rPr>
        <w:t xml:space="preserve"> na koniec każdego semestru</w:t>
      </w:r>
      <w:r w:rsidR="005F721C" w:rsidRPr="004B5856">
        <w:rPr>
          <w:rFonts w:ascii="Verdana" w:hAnsi="Verdana"/>
          <w:sz w:val="20"/>
          <w:szCs w:val="20"/>
        </w:rPr>
        <w:t xml:space="preserve"> </w:t>
      </w:r>
      <w:r w:rsidRPr="004B5856">
        <w:rPr>
          <w:rFonts w:ascii="Verdana" w:hAnsi="Verdana"/>
          <w:sz w:val="20"/>
          <w:szCs w:val="20"/>
        </w:rPr>
        <w:t xml:space="preserve">(zwanych dalej </w:t>
      </w:r>
      <w:r w:rsidR="003310EE" w:rsidRPr="004B5856">
        <w:rPr>
          <w:rFonts w:ascii="Verdana" w:hAnsi="Verdana"/>
          <w:color w:val="000000"/>
          <w:sz w:val="20"/>
          <w:szCs w:val="20"/>
        </w:rPr>
        <w:t>studenckimi i doktoranckimi</w:t>
      </w:r>
      <w:r w:rsidR="003310EE" w:rsidRPr="004B5856">
        <w:rPr>
          <w:rFonts w:ascii="Verdana" w:hAnsi="Verdana"/>
          <w:sz w:val="20"/>
          <w:szCs w:val="20"/>
        </w:rPr>
        <w:t xml:space="preserve"> </w:t>
      </w:r>
      <w:r w:rsidRPr="004B5856">
        <w:rPr>
          <w:rFonts w:ascii="Verdana" w:hAnsi="Verdana"/>
          <w:sz w:val="20"/>
          <w:szCs w:val="20"/>
        </w:rPr>
        <w:t>ankietami ewaluacyjnymi);</w:t>
      </w:r>
    </w:p>
    <w:p w14:paraId="212682A2" w14:textId="77777777" w:rsidR="00E74AEB" w:rsidRPr="004B5856" w:rsidRDefault="00E74AEB">
      <w:pPr>
        <w:pStyle w:val="Akapitzlist"/>
        <w:numPr>
          <w:ilvl w:val="0"/>
          <w:numId w:val="6"/>
        </w:numPr>
        <w:spacing w:after="0" w:line="240" w:lineRule="auto"/>
        <w:ind w:right="564"/>
        <w:jc w:val="both"/>
        <w:rPr>
          <w:rFonts w:ascii="Verdana" w:hAnsi="Verdana"/>
          <w:color w:val="000000"/>
          <w:sz w:val="20"/>
          <w:szCs w:val="20"/>
        </w:rPr>
      </w:pPr>
      <w:r w:rsidRPr="004B5856">
        <w:rPr>
          <w:rFonts w:ascii="Verdana" w:hAnsi="Verdana"/>
          <w:sz w:val="20"/>
          <w:szCs w:val="20"/>
        </w:rPr>
        <w:t>ankiet</w:t>
      </w:r>
      <w:r w:rsidR="005F721C" w:rsidRPr="004B5856">
        <w:rPr>
          <w:rFonts w:ascii="Verdana" w:hAnsi="Verdana"/>
          <w:sz w:val="20"/>
          <w:szCs w:val="20"/>
        </w:rPr>
        <w:t xml:space="preserve"> </w:t>
      </w:r>
      <w:r w:rsidR="006C6C91" w:rsidRPr="004B5856">
        <w:rPr>
          <w:rFonts w:ascii="Verdana" w:hAnsi="Verdana"/>
          <w:color w:val="000000"/>
          <w:sz w:val="20"/>
          <w:szCs w:val="20"/>
        </w:rPr>
        <w:t xml:space="preserve">ewaluacyjnych </w:t>
      </w:r>
      <w:r w:rsidRPr="004B5856">
        <w:rPr>
          <w:rFonts w:ascii="Verdana" w:hAnsi="Verdana"/>
          <w:color w:val="000000"/>
          <w:sz w:val="20"/>
          <w:szCs w:val="20"/>
        </w:rPr>
        <w:t>na studiach podyplomowych</w:t>
      </w:r>
      <w:r w:rsidR="006C6C91" w:rsidRPr="004B5856">
        <w:rPr>
          <w:rFonts w:ascii="Verdana" w:hAnsi="Verdana"/>
          <w:color w:val="000000"/>
          <w:sz w:val="20"/>
          <w:szCs w:val="20"/>
        </w:rPr>
        <w:t>, do których wypełniania uprawnieni są słuchacze</w:t>
      </w:r>
      <w:r w:rsidRPr="004B5856">
        <w:rPr>
          <w:rFonts w:ascii="Verdana" w:hAnsi="Verdana"/>
          <w:sz w:val="20"/>
          <w:szCs w:val="20"/>
        </w:rPr>
        <w:t xml:space="preserve"> studiów podyplomowych </w:t>
      </w:r>
      <w:r w:rsidR="00544BB6" w:rsidRPr="004B5856">
        <w:rPr>
          <w:rFonts w:ascii="Verdana" w:hAnsi="Verdana"/>
          <w:sz w:val="20"/>
          <w:szCs w:val="20"/>
        </w:rPr>
        <w:t xml:space="preserve">na koniec </w:t>
      </w:r>
      <w:r w:rsidRPr="004B5856">
        <w:rPr>
          <w:rFonts w:ascii="Verdana" w:hAnsi="Verdana"/>
          <w:color w:val="000000"/>
          <w:sz w:val="20"/>
          <w:szCs w:val="20"/>
        </w:rPr>
        <w:t>danego cyklu dydaktycznego</w:t>
      </w:r>
      <w:r w:rsidR="006C6C91" w:rsidRPr="004B5856">
        <w:rPr>
          <w:rFonts w:ascii="Verdana" w:hAnsi="Verdana"/>
          <w:color w:val="000000"/>
          <w:sz w:val="20"/>
          <w:szCs w:val="20"/>
        </w:rPr>
        <w:t xml:space="preserve"> (zwanych dalej ankietami ewaluacyjnymi na studiach podyplomowych)</w:t>
      </w:r>
      <w:r w:rsidRPr="004B5856">
        <w:rPr>
          <w:rFonts w:ascii="Verdana" w:hAnsi="Verdana"/>
          <w:color w:val="000000"/>
          <w:sz w:val="20"/>
          <w:szCs w:val="20"/>
        </w:rPr>
        <w:t>;</w:t>
      </w:r>
    </w:p>
    <w:p w14:paraId="5D6E57D8" w14:textId="77777777" w:rsidR="009E3B85" w:rsidRPr="004B5856" w:rsidRDefault="00E74AEB" w:rsidP="004120CC">
      <w:pPr>
        <w:pStyle w:val="Akapitzlist"/>
        <w:numPr>
          <w:ilvl w:val="0"/>
          <w:numId w:val="6"/>
        </w:numPr>
        <w:spacing w:after="0" w:line="240" w:lineRule="auto"/>
        <w:ind w:right="564"/>
        <w:jc w:val="both"/>
        <w:rPr>
          <w:rFonts w:ascii="Verdana" w:hAnsi="Verdana"/>
          <w:color w:val="000000"/>
          <w:sz w:val="20"/>
          <w:szCs w:val="20"/>
        </w:rPr>
      </w:pPr>
      <w:r w:rsidRPr="004B5856">
        <w:rPr>
          <w:rFonts w:ascii="Verdana" w:hAnsi="Verdana"/>
          <w:color w:val="000000"/>
          <w:sz w:val="20"/>
          <w:szCs w:val="20"/>
        </w:rPr>
        <w:t>ankiet pracowniczych</w:t>
      </w:r>
      <w:r w:rsidR="00500B68" w:rsidRPr="004B5856">
        <w:rPr>
          <w:rFonts w:ascii="Verdana" w:hAnsi="Verdana"/>
          <w:color w:val="000000"/>
          <w:sz w:val="20"/>
          <w:szCs w:val="20"/>
        </w:rPr>
        <w:t>, do których wypełnienia uprawnieni są nauczyciele akademiccy i osoby prowadzące zajęcia dydaktyczne</w:t>
      </w:r>
      <w:r w:rsidRPr="004B5856">
        <w:rPr>
          <w:rFonts w:ascii="Verdana" w:hAnsi="Verdana"/>
          <w:color w:val="000000"/>
          <w:sz w:val="20"/>
          <w:szCs w:val="20"/>
        </w:rPr>
        <w:t xml:space="preserve"> po ich zakończeniu w danym cyklu dydaktycznym</w:t>
      </w:r>
      <w:r w:rsidR="00441B58" w:rsidRPr="004B5856">
        <w:rPr>
          <w:rFonts w:ascii="Verdana" w:hAnsi="Verdana"/>
          <w:color w:val="000000"/>
          <w:sz w:val="20"/>
          <w:szCs w:val="20"/>
        </w:rPr>
        <w:t xml:space="preserve"> (zwanych dalej ankietami pracowniczymi)</w:t>
      </w:r>
      <w:r w:rsidR="004120CC" w:rsidRPr="004B5856">
        <w:rPr>
          <w:rFonts w:ascii="Verdana" w:hAnsi="Verdana"/>
          <w:color w:val="000000"/>
          <w:sz w:val="20"/>
          <w:szCs w:val="20"/>
        </w:rPr>
        <w:t>.</w:t>
      </w:r>
    </w:p>
    <w:p w14:paraId="6D2CCEE2" w14:textId="77777777" w:rsidR="009E3B85" w:rsidRDefault="009E3B85" w:rsidP="009E3B85">
      <w:pPr>
        <w:pStyle w:val="Akapitzlist"/>
        <w:spacing w:after="0" w:line="240" w:lineRule="auto"/>
        <w:ind w:left="66" w:right="564"/>
        <w:jc w:val="both"/>
        <w:rPr>
          <w:rFonts w:ascii="Verdana" w:hAnsi="Verdana"/>
          <w:sz w:val="20"/>
          <w:szCs w:val="20"/>
        </w:rPr>
      </w:pPr>
    </w:p>
    <w:p w14:paraId="6B09B700" w14:textId="77777777" w:rsidR="004F33F4" w:rsidRDefault="004F33F4" w:rsidP="009E3B85">
      <w:pPr>
        <w:pStyle w:val="Akapitzlist"/>
        <w:spacing w:after="0" w:line="240" w:lineRule="auto"/>
        <w:ind w:left="0" w:right="564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 xml:space="preserve">§ </w:t>
      </w:r>
      <w:r w:rsidR="009E3B85">
        <w:rPr>
          <w:rFonts w:ascii="Verdana" w:hAnsi="Verdana"/>
          <w:b/>
          <w:sz w:val="20"/>
          <w:szCs w:val="20"/>
        </w:rPr>
        <w:t>2</w:t>
      </w:r>
    </w:p>
    <w:p w14:paraId="6EBE616D" w14:textId="77777777" w:rsidR="004842B3" w:rsidRDefault="004842B3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</w:p>
    <w:p w14:paraId="18AC7821" w14:textId="77777777" w:rsidR="003B498A" w:rsidRPr="006A199D" w:rsidRDefault="00E74AEB" w:rsidP="009A4230">
      <w:pPr>
        <w:spacing w:after="0" w:line="240" w:lineRule="auto"/>
        <w:ind w:left="426" w:right="564"/>
        <w:jc w:val="center"/>
        <w:rPr>
          <w:rFonts w:ascii="Verdana" w:hAnsi="Verdana"/>
          <w:bCs/>
          <w:strike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Studenckie i doktoranckie ankiety ewaluacyjne</w:t>
      </w:r>
      <w:r w:rsidR="004F33F4">
        <w:rPr>
          <w:rFonts w:ascii="Verdana" w:hAnsi="Verdana"/>
          <w:sz w:val="20"/>
          <w:szCs w:val="20"/>
        </w:rPr>
        <w:t xml:space="preserve">  </w:t>
      </w:r>
    </w:p>
    <w:p w14:paraId="2B894243" w14:textId="77777777" w:rsidR="007921B4" w:rsidRPr="006A199D" w:rsidRDefault="007921B4" w:rsidP="009A4230">
      <w:pPr>
        <w:spacing w:after="0" w:line="240" w:lineRule="auto"/>
        <w:ind w:left="426" w:right="564"/>
        <w:jc w:val="center"/>
        <w:rPr>
          <w:rFonts w:ascii="Verdana" w:hAnsi="Verdana"/>
          <w:bCs/>
          <w:strike/>
          <w:sz w:val="20"/>
          <w:szCs w:val="20"/>
        </w:rPr>
      </w:pPr>
    </w:p>
    <w:p w14:paraId="4BBFC7A0" w14:textId="77777777" w:rsidR="007921B4" w:rsidRPr="00E50420" w:rsidRDefault="007921B4" w:rsidP="00544BB6">
      <w:pPr>
        <w:spacing w:after="0" w:line="240" w:lineRule="auto"/>
        <w:ind w:left="851" w:right="564"/>
        <w:jc w:val="center"/>
        <w:rPr>
          <w:rFonts w:ascii="Verdana" w:hAnsi="Verdana"/>
          <w:b/>
          <w:sz w:val="20"/>
          <w:szCs w:val="20"/>
        </w:rPr>
      </w:pPr>
    </w:p>
    <w:p w14:paraId="175A2350" w14:textId="2242A64F" w:rsidR="005F721C" w:rsidRDefault="00F81D3F" w:rsidP="009B400E">
      <w:pPr>
        <w:pStyle w:val="Akapitzlist"/>
        <w:numPr>
          <w:ilvl w:val="0"/>
          <w:numId w:val="2"/>
        </w:numPr>
        <w:spacing w:after="0" w:line="240" w:lineRule="auto"/>
        <w:ind w:left="851" w:right="561" w:hanging="357"/>
        <w:jc w:val="both"/>
        <w:rPr>
          <w:rFonts w:ascii="Verdana" w:hAnsi="Verdana"/>
          <w:sz w:val="20"/>
          <w:szCs w:val="20"/>
        </w:rPr>
      </w:pPr>
      <w:r w:rsidRPr="005F721C">
        <w:rPr>
          <w:rFonts w:ascii="Verdana" w:hAnsi="Verdana"/>
          <w:sz w:val="20"/>
          <w:szCs w:val="20"/>
        </w:rPr>
        <w:t>Wz</w:t>
      </w:r>
      <w:r w:rsidR="009E3B85" w:rsidRPr="005F721C">
        <w:rPr>
          <w:rFonts w:ascii="Verdana" w:hAnsi="Verdana"/>
          <w:sz w:val="20"/>
          <w:szCs w:val="20"/>
        </w:rPr>
        <w:t>ó</w:t>
      </w:r>
      <w:r w:rsidRPr="005F721C">
        <w:rPr>
          <w:rFonts w:ascii="Verdana" w:hAnsi="Verdana"/>
          <w:sz w:val="20"/>
          <w:szCs w:val="20"/>
        </w:rPr>
        <w:t>r studencki</w:t>
      </w:r>
      <w:r w:rsidR="00E74AEB" w:rsidRPr="005F721C">
        <w:rPr>
          <w:rFonts w:ascii="Verdana" w:hAnsi="Verdana"/>
          <w:sz w:val="20"/>
          <w:szCs w:val="20"/>
        </w:rPr>
        <w:t>ch i doktoranckich</w:t>
      </w:r>
      <w:r w:rsidR="006B163A" w:rsidRPr="005F721C">
        <w:rPr>
          <w:rFonts w:ascii="Verdana" w:hAnsi="Verdana"/>
          <w:sz w:val="20"/>
          <w:szCs w:val="20"/>
        </w:rPr>
        <w:t xml:space="preserve"> </w:t>
      </w:r>
      <w:r w:rsidR="00E74AEB" w:rsidRPr="005F721C">
        <w:rPr>
          <w:rFonts w:ascii="Verdana" w:hAnsi="Verdana"/>
          <w:sz w:val="20"/>
          <w:szCs w:val="20"/>
        </w:rPr>
        <w:t>ankiet ewaluacyjnych</w:t>
      </w:r>
      <w:r w:rsidR="009E3B85" w:rsidRPr="005F721C">
        <w:rPr>
          <w:rFonts w:ascii="Verdana" w:hAnsi="Verdana"/>
          <w:sz w:val="20"/>
          <w:szCs w:val="20"/>
        </w:rPr>
        <w:t>,</w:t>
      </w:r>
      <w:r w:rsidR="005F721C" w:rsidRPr="005F721C">
        <w:rPr>
          <w:rFonts w:ascii="Verdana" w:hAnsi="Verdana"/>
          <w:sz w:val="20"/>
          <w:szCs w:val="20"/>
        </w:rPr>
        <w:t xml:space="preserve"> </w:t>
      </w:r>
      <w:r w:rsidR="009E3B85" w:rsidRPr="005F721C">
        <w:rPr>
          <w:rFonts w:ascii="Verdana" w:hAnsi="Verdana"/>
          <w:sz w:val="20"/>
          <w:szCs w:val="20"/>
        </w:rPr>
        <w:t>o któr</w:t>
      </w:r>
      <w:r w:rsidR="00E74AEB" w:rsidRPr="005F721C">
        <w:rPr>
          <w:rFonts w:ascii="Verdana" w:hAnsi="Verdana"/>
          <w:sz w:val="20"/>
          <w:szCs w:val="20"/>
        </w:rPr>
        <w:t>ych</w:t>
      </w:r>
      <w:r w:rsidR="009E3B85" w:rsidRPr="005F721C">
        <w:rPr>
          <w:rFonts w:ascii="Verdana" w:hAnsi="Verdana"/>
          <w:sz w:val="20"/>
          <w:szCs w:val="20"/>
        </w:rPr>
        <w:t xml:space="preserve"> mowa w </w:t>
      </w:r>
      <w:r w:rsidR="009E3B85" w:rsidRPr="005F721C">
        <w:rPr>
          <w:rFonts w:ascii="Verdana" w:hAnsi="Verdana"/>
          <w:bCs/>
          <w:sz w:val="20"/>
          <w:szCs w:val="20"/>
        </w:rPr>
        <w:t>§</w:t>
      </w:r>
      <w:r w:rsidR="009E3B85" w:rsidRPr="005F721C">
        <w:rPr>
          <w:rFonts w:ascii="Verdana" w:hAnsi="Verdana"/>
          <w:sz w:val="20"/>
          <w:szCs w:val="20"/>
        </w:rPr>
        <w:t xml:space="preserve"> 3 zarządzenia 182/2024</w:t>
      </w:r>
      <w:r w:rsidR="004120CC">
        <w:rPr>
          <w:rFonts w:ascii="Verdana" w:hAnsi="Verdana"/>
          <w:sz w:val="20"/>
          <w:szCs w:val="20"/>
        </w:rPr>
        <w:t xml:space="preserve"> Rektora UWr</w:t>
      </w:r>
      <w:r w:rsidR="009E3B85" w:rsidRPr="005F721C">
        <w:rPr>
          <w:rFonts w:ascii="Verdana" w:hAnsi="Verdana"/>
          <w:sz w:val="20"/>
          <w:szCs w:val="20"/>
        </w:rPr>
        <w:t xml:space="preserve"> stanowi </w:t>
      </w:r>
      <w:r w:rsidR="009E3B85" w:rsidRPr="005F721C">
        <w:rPr>
          <w:rFonts w:ascii="Verdana" w:hAnsi="Verdana"/>
          <w:b/>
          <w:bCs/>
          <w:sz w:val="20"/>
          <w:szCs w:val="20"/>
        </w:rPr>
        <w:t>załącznik nr 1</w:t>
      </w:r>
      <w:r w:rsidR="009E3B85" w:rsidRPr="005F721C">
        <w:rPr>
          <w:rFonts w:ascii="Verdana" w:hAnsi="Verdana"/>
          <w:sz w:val="20"/>
          <w:szCs w:val="20"/>
        </w:rPr>
        <w:t xml:space="preserve"> do niniejszego zarządzenia.</w:t>
      </w:r>
    </w:p>
    <w:p w14:paraId="780973E6" w14:textId="71F2EA4E" w:rsidR="006202BB" w:rsidRPr="005F721C" w:rsidRDefault="006202BB" w:rsidP="009B400E">
      <w:pPr>
        <w:pStyle w:val="Akapitzlist"/>
        <w:numPr>
          <w:ilvl w:val="0"/>
          <w:numId w:val="2"/>
        </w:numPr>
        <w:spacing w:after="0" w:line="240" w:lineRule="auto"/>
        <w:ind w:left="851" w:right="56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Ustala się skalę ocen od 2 do 5.</w:t>
      </w:r>
    </w:p>
    <w:p w14:paraId="1DB03578" w14:textId="0F13A8BA" w:rsidR="006B163A" w:rsidRPr="005F721C" w:rsidRDefault="006B163A" w:rsidP="009B400E">
      <w:pPr>
        <w:pStyle w:val="Akapitzlist"/>
        <w:numPr>
          <w:ilvl w:val="0"/>
          <w:numId w:val="2"/>
        </w:numPr>
        <w:spacing w:after="0" w:line="240" w:lineRule="auto"/>
        <w:ind w:left="851" w:right="561" w:hanging="357"/>
        <w:jc w:val="both"/>
        <w:rPr>
          <w:rFonts w:ascii="Verdana" w:hAnsi="Verdana"/>
          <w:sz w:val="20"/>
          <w:szCs w:val="20"/>
        </w:rPr>
      </w:pPr>
      <w:r w:rsidRPr="005F721C">
        <w:rPr>
          <w:rFonts w:ascii="Verdana" w:hAnsi="Verdana"/>
          <w:sz w:val="20"/>
          <w:szCs w:val="20"/>
        </w:rPr>
        <w:t xml:space="preserve">Osobą odpowiedzialną za wprowadzenie i </w:t>
      </w:r>
      <w:r w:rsidRPr="004B5856">
        <w:rPr>
          <w:rFonts w:ascii="Verdana" w:hAnsi="Verdana"/>
          <w:sz w:val="20"/>
          <w:szCs w:val="20"/>
        </w:rPr>
        <w:t xml:space="preserve">uruchomienie </w:t>
      </w:r>
      <w:r w:rsidR="00B95524" w:rsidRPr="004B5856">
        <w:rPr>
          <w:rFonts w:ascii="Verdana" w:hAnsi="Verdana"/>
          <w:color w:val="000000"/>
          <w:sz w:val="20"/>
          <w:szCs w:val="20"/>
        </w:rPr>
        <w:t>studenckich i doktoranckich</w:t>
      </w:r>
      <w:r w:rsidR="00B95524" w:rsidRPr="004B5856">
        <w:rPr>
          <w:rFonts w:ascii="Verdana" w:hAnsi="Verdana"/>
          <w:sz w:val="20"/>
          <w:szCs w:val="20"/>
        </w:rPr>
        <w:t xml:space="preserve"> </w:t>
      </w:r>
      <w:r w:rsidRPr="004B5856">
        <w:rPr>
          <w:rFonts w:ascii="Verdana" w:hAnsi="Verdana"/>
          <w:sz w:val="20"/>
          <w:szCs w:val="20"/>
        </w:rPr>
        <w:t>ankiet ewaluacyjn</w:t>
      </w:r>
      <w:r w:rsidR="00E74AEB" w:rsidRPr="004B5856">
        <w:rPr>
          <w:rFonts w:ascii="Verdana" w:hAnsi="Verdana"/>
          <w:sz w:val="20"/>
          <w:szCs w:val="20"/>
        </w:rPr>
        <w:t xml:space="preserve">ych </w:t>
      </w:r>
      <w:r w:rsidRPr="004B5856">
        <w:rPr>
          <w:rFonts w:ascii="Verdana" w:hAnsi="Verdana"/>
          <w:sz w:val="20"/>
          <w:szCs w:val="20"/>
        </w:rPr>
        <w:t>w</w:t>
      </w:r>
      <w:r w:rsidR="004120CC" w:rsidRPr="004B5856">
        <w:rPr>
          <w:rFonts w:ascii="Verdana" w:hAnsi="Verdana"/>
          <w:sz w:val="20"/>
          <w:szCs w:val="20"/>
        </w:rPr>
        <w:t xml:space="preserve"> wersji elektronicznej </w:t>
      </w:r>
      <w:r w:rsidRPr="004B5856">
        <w:rPr>
          <w:rFonts w:ascii="Verdana" w:hAnsi="Verdana"/>
          <w:sz w:val="20"/>
          <w:szCs w:val="20"/>
        </w:rPr>
        <w:t xml:space="preserve">odpowiednio w </w:t>
      </w:r>
      <w:r w:rsidR="004120CC" w:rsidRPr="004B5856">
        <w:rPr>
          <w:rFonts w:ascii="Verdana" w:hAnsi="Verdana"/>
          <w:sz w:val="20"/>
          <w:szCs w:val="20"/>
        </w:rPr>
        <w:t>języku</w:t>
      </w:r>
      <w:r w:rsidRPr="004B5856">
        <w:rPr>
          <w:rFonts w:ascii="Verdana" w:hAnsi="Verdana"/>
          <w:sz w:val="20"/>
          <w:szCs w:val="20"/>
        </w:rPr>
        <w:t xml:space="preserve"> polski</w:t>
      </w:r>
      <w:r w:rsidR="004120CC" w:rsidRPr="004B5856">
        <w:rPr>
          <w:rFonts w:ascii="Verdana" w:hAnsi="Verdana"/>
          <w:sz w:val="20"/>
          <w:szCs w:val="20"/>
        </w:rPr>
        <w:t xml:space="preserve">m </w:t>
      </w:r>
      <w:r w:rsidR="004C70FE" w:rsidRPr="004B5856">
        <w:rPr>
          <w:rFonts w:ascii="Verdana" w:hAnsi="Verdana"/>
          <w:sz w:val="20"/>
          <w:szCs w:val="20"/>
        </w:rPr>
        <w:t>lub</w:t>
      </w:r>
      <w:r w:rsidRPr="004B5856">
        <w:rPr>
          <w:rFonts w:ascii="Verdana" w:hAnsi="Verdana"/>
          <w:sz w:val="20"/>
          <w:szCs w:val="20"/>
        </w:rPr>
        <w:t xml:space="preserve"> angielski</w:t>
      </w:r>
      <w:r w:rsidR="004120CC" w:rsidRPr="004B5856">
        <w:rPr>
          <w:rFonts w:ascii="Verdana" w:hAnsi="Verdana"/>
          <w:sz w:val="20"/>
          <w:szCs w:val="20"/>
        </w:rPr>
        <w:t>m</w:t>
      </w:r>
      <w:r w:rsidRPr="004B5856">
        <w:rPr>
          <w:rFonts w:ascii="Verdana" w:hAnsi="Verdana"/>
          <w:sz w:val="20"/>
          <w:szCs w:val="20"/>
        </w:rPr>
        <w:t xml:space="preserve"> jest</w:t>
      </w:r>
      <w:r w:rsidRPr="005F721C">
        <w:rPr>
          <w:rFonts w:ascii="Verdana" w:hAnsi="Verdana"/>
          <w:sz w:val="20"/>
          <w:szCs w:val="20"/>
        </w:rPr>
        <w:t xml:space="preserve"> Koordynator administracyjny, którym jest wyznaczony przez Dziekana pracownik administracji wydziałowej</w:t>
      </w:r>
      <w:r w:rsidR="002A157D">
        <w:rPr>
          <w:rFonts w:ascii="Verdana" w:hAnsi="Verdana"/>
          <w:sz w:val="20"/>
          <w:szCs w:val="20"/>
        </w:rPr>
        <w:t xml:space="preserve"> (zwany dalej Koordynatorem). O</w:t>
      </w:r>
      <w:r w:rsidRPr="005F721C">
        <w:rPr>
          <w:rFonts w:ascii="Verdana" w:hAnsi="Verdana"/>
          <w:sz w:val="20"/>
          <w:szCs w:val="20"/>
        </w:rPr>
        <w:t xml:space="preserve">bowiązki </w:t>
      </w:r>
      <w:r w:rsidR="002A157D">
        <w:rPr>
          <w:rFonts w:ascii="Verdana" w:hAnsi="Verdana"/>
          <w:sz w:val="20"/>
          <w:szCs w:val="20"/>
        </w:rPr>
        <w:t xml:space="preserve">Koordynatora </w:t>
      </w:r>
      <w:r w:rsidRPr="005F721C">
        <w:rPr>
          <w:rFonts w:ascii="Verdana" w:hAnsi="Verdana"/>
          <w:sz w:val="20"/>
          <w:szCs w:val="20"/>
        </w:rPr>
        <w:t xml:space="preserve">obejmują obsługę kancelaryjną </w:t>
      </w:r>
      <w:r w:rsidR="00544BB6">
        <w:rPr>
          <w:rFonts w:ascii="Verdana" w:hAnsi="Verdana"/>
          <w:sz w:val="20"/>
          <w:szCs w:val="20"/>
        </w:rPr>
        <w:t xml:space="preserve">Wydziałowego </w:t>
      </w:r>
      <w:r w:rsidRPr="005F721C">
        <w:rPr>
          <w:rFonts w:ascii="Verdana" w:hAnsi="Verdana"/>
          <w:sz w:val="20"/>
          <w:szCs w:val="20"/>
        </w:rPr>
        <w:t>Zespołu</w:t>
      </w:r>
      <w:r w:rsidR="00544BB6">
        <w:rPr>
          <w:rFonts w:ascii="Verdana" w:hAnsi="Verdana"/>
          <w:sz w:val="20"/>
          <w:szCs w:val="20"/>
        </w:rPr>
        <w:t xml:space="preserve"> ds. Oceny Jakości Kształcenia</w:t>
      </w:r>
      <w:r w:rsidR="00AB54D4">
        <w:rPr>
          <w:rFonts w:ascii="Verdana" w:hAnsi="Verdana"/>
          <w:sz w:val="20"/>
          <w:szCs w:val="20"/>
        </w:rPr>
        <w:t xml:space="preserve"> (zwan</w:t>
      </w:r>
      <w:r w:rsidR="002A157D">
        <w:rPr>
          <w:rFonts w:ascii="Verdana" w:hAnsi="Verdana"/>
          <w:sz w:val="20"/>
          <w:szCs w:val="20"/>
        </w:rPr>
        <w:t>ego</w:t>
      </w:r>
      <w:r w:rsidR="00AB54D4">
        <w:rPr>
          <w:rFonts w:ascii="Verdana" w:hAnsi="Verdana"/>
          <w:sz w:val="20"/>
          <w:szCs w:val="20"/>
        </w:rPr>
        <w:t xml:space="preserve"> dalej Zespołem)</w:t>
      </w:r>
      <w:r w:rsidR="00400A56" w:rsidRPr="005F721C">
        <w:rPr>
          <w:rFonts w:ascii="Verdana" w:hAnsi="Verdana"/>
          <w:sz w:val="20"/>
          <w:szCs w:val="20"/>
        </w:rPr>
        <w:t xml:space="preserve"> </w:t>
      </w:r>
      <w:r w:rsidRPr="005F721C">
        <w:rPr>
          <w:rFonts w:ascii="Verdana" w:hAnsi="Verdana"/>
          <w:sz w:val="20"/>
          <w:szCs w:val="20"/>
        </w:rPr>
        <w:t xml:space="preserve">zgodnie z </w:t>
      </w:r>
      <w:r w:rsidRPr="005F721C">
        <w:rPr>
          <w:rFonts w:ascii="Verdana" w:hAnsi="Verdana"/>
          <w:bCs/>
          <w:sz w:val="20"/>
          <w:szCs w:val="20"/>
        </w:rPr>
        <w:t>§ 1 ust. 3 pkt 2 zarządzenia nr 18/2023</w:t>
      </w:r>
      <w:r w:rsidR="00712A7E" w:rsidRPr="005F721C">
        <w:rPr>
          <w:rFonts w:ascii="Verdana" w:hAnsi="Verdana"/>
          <w:bCs/>
          <w:sz w:val="20"/>
          <w:szCs w:val="20"/>
        </w:rPr>
        <w:t xml:space="preserve"> </w:t>
      </w:r>
      <w:r w:rsidR="00544BB6">
        <w:rPr>
          <w:rFonts w:ascii="Verdana" w:hAnsi="Verdana"/>
          <w:bCs/>
          <w:sz w:val="20"/>
          <w:szCs w:val="20"/>
        </w:rPr>
        <w:t xml:space="preserve">Rektora </w:t>
      </w:r>
      <w:r w:rsidR="002A157D">
        <w:rPr>
          <w:rFonts w:ascii="Verdana" w:hAnsi="Verdana"/>
          <w:bCs/>
          <w:sz w:val="20"/>
          <w:szCs w:val="20"/>
        </w:rPr>
        <w:t>UWr</w:t>
      </w:r>
      <w:r w:rsidRPr="005F721C">
        <w:rPr>
          <w:rFonts w:ascii="Verdana" w:hAnsi="Verdana"/>
          <w:bCs/>
          <w:sz w:val="20"/>
          <w:szCs w:val="20"/>
        </w:rPr>
        <w:t>.</w:t>
      </w:r>
    </w:p>
    <w:p w14:paraId="0BFFFA43" w14:textId="003C9AC0" w:rsidR="0041610A" w:rsidRDefault="006B163A" w:rsidP="009B400E">
      <w:pPr>
        <w:pStyle w:val="Akapitzlist"/>
        <w:numPr>
          <w:ilvl w:val="0"/>
          <w:numId w:val="2"/>
        </w:numPr>
        <w:spacing w:after="0" w:line="240" w:lineRule="auto"/>
        <w:ind w:left="851" w:right="56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Ankiety </w:t>
      </w:r>
      <w:r w:rsidR="00F56E74">
        <w:rPr>
          <w:rFonts w:ascii="Verdana" w:hAnsi="Verdana"/>
          <w:bCs/>
          <w:sz w:val="20"/>
          <w:szCs w:val="20"/>
        </w:rPr>
        <w:t>ewa</w:t>
      </w:r>
      <w:r w:rsidR="00CA4069">
        <w:rPr>
          <w:rFonts w:ascii="Verdana" w:hAnsi="Verdana"/>
          <w:bCs/>
          <w:sz w:val="20"/>
          <w:szCs w:val="20"/>
        </w:rPr>
        <w:t>l</w:t>
      </w:r>
      <w:r w:rsidR="00F56E74">
        <w:rPr>
          <w:rFonts w:ascii="Verdana" w:hAnsi="Verdana"/>
          <w:bCs/>
          <w:sz w:val="20"/>
          <w:szCs w:val="20"/>
        </w:rPr>
        <w:t>uacyjne</w:t>
      </w:r>
      <w:r>
        <w:rPr>
          <w:rFonts w:ascii="Verdana" w:hAnsi="Verdana"/>
          <w:bCs/>
          <w:sz w:val="20"/>
          <w:szCs w:val="20"/>
        </w:rPr>
        <w:t xml:space="preserve"> w wersji elektronicznej udostępnia się co najmniej</w:t>
      </w:r>
      <w:r w:rsidR="00905A2A">
        <w:rPr>
          <w:rFonts w:ascii="Verdana" w:hAnsi="Verdana"/>
          <w:bCs/>
          <w:sz w:val="20"/>
          <w:szCs w:val="20"/>
        </w:rPr>
        <w:t xml:space="preserve"> tydzień</w:t>
      </w:r>
      <w:r>
        <w:rPr>
          <w:rFonts w:ascii="Verdana" w:hAnsi="Verdana"/>
          <w:bCs/>
          <w:sz w:val="20"/>
          <w:szCs w:val="20"/>
        </w:rPr>
        <w:t xml:space="preserve"> przed rozpoczęciem sesji egzaminacyjne</w:t>
      </w:r>
      <w:r w:rsidR="00F050D5">
        <w:rPr>
          <w:rFonts w:ascii="Verdana" w:hAnsi="Verdana"/>
          <w:bCs/>
          <w:sz w:val="20"/>
          <w:szCs w:val="20"/>
        </w:rPr>
        <w:t>j.</w:t>
      </w:r>
    </w:p>
    <w:p w14:paraId="7630A29F" w14:textId="30096D8D" w:rsidR="006B163A" w:rsidRPr="00DE2D59" w:rsidRDefault="006B163A" w:rsidP="009B400E">
      <w:pPr>
        <w:pStyle w:val="Akapitzlist"/>
        <w:numPr>
          <w:ilvl w:val="0"/>
          <w:numId w:val="2"/>
        </w:numPr>
        <w:spacing w:after="0" w:line="240" w:lineRule="auto"/>
        <w:ind w:left="851" w:right="561" w:hanging="357"/>
        <w:jc w:val="both"/>
        <w:rPr>
          <w:rFonts w:ascii="Verdana" w:hAnsi="Verdana"/>
          <w:sz w:val="20"/>
          <w:szCs w:val="20"/>
        </w:rPr>
      </w:pPr>
      <w:r w:rsidRPr="005D5FDD">
        <w:rPr>
          <w:rFonts w:ascii="Verdana" w:hAnsi="Verdana"/>
          <w:bCs/>
          <w:sz w:val="20"/>
          <w:szCs w:val="20"/>
        </w:rPr>
        <w:t xml:space="preserve">Terminem zakończenia procesu wypełniania ankiet </w:t>
      </w:r>
      <w:r w:rsidR="00F56E74" w:rsidRPr="005D5FDD">
        <w:rPr>
          <w:rFonts w:ascii="Verdana" w:hAnsi="Verdana"/>
          <w:bCs/>
          <w:sz w:val="20"/>
          <w:szCs w:val="20"/>
        </w:rPr>
        <w:t>ewaluacyjnych</w:t>
      </w:r>
      <w:r w:rsidRPr="005D5FDD">
        <w:rPr>
          <w:rFonts w:ascii="Verdana" w:hAnsi="Verdana"/>
          <w:bCs/>
          <w:sz w:val="20"/>
          <w:szCs w:val="20"/>
        </w:rPr>
        <w:t xml:space="preserve"> jest ostatni dzień </w:t>
      </w:r>
      <w:r w:rsidR="00027C75">
        <w:rPr>
          <w:rFonts w:ascii="Verdana" w:hAnsi="Verdana"/>
          <w:bCs/>
          <w:sz w:val="20"/>
          <w:szCs w:val="20"/>
        </w:rPr>
        <w:t xml:space="preserve">sesji </w:t>
      </w:r>
      <w:r w:rsidR="00DB518D">
        <w:rPr>
          <w:rFonts w:ascii="Verdana" w:hAnsi="Verdana"/>
          <w:bCs/>
          <w:sz w:val="20"/>
          <w:szCs w:val="20"/>
        </w:rPr>
        <w:t xml:space="preserve"> poprawkowej</w:t>
      </w:r>
      <w:r w:rsidRPr="005D5FDD">
        <w:rPr>
          <w:rFonts w:ascii="Verdana" w:hAnsi="Verdana"/>
          <w:bCs/>
          <w:sz w:val="20"/>
          <w:szCs w:val="20"/>
        </w:rPr>
        <w:t>.</w:t>
      </w:r>
    </w:p>
    <w:p w14:paraId="42DB9623" w14:textId="77777777" w:rsidR="005D5FDD" w:rsidRPr="00A84FC5" w:rsidRDefault="005D5FDD" w:rsidP="009B400E">
      <w:pPr>
        <w:pStyle w:val="Default"/>
        <w:numPr>
          <w:ilvl w:val="0"/>
          <w:numId w:val="2"/>
        </w:numPr>
        <w:tabs>
          <w:tab w:val="left" w:pos="851"/>
        </w:tabs>
        <w:ind w:left="851" w:hanging="357"/>
        <w:rPr>
          <w:sz w:val="20"/>
          <w:szCs w:val="20"/>
        </w:rPr>
      </w:pPr>
      <w:r w:rsidRPr="00A84FC5">
        <w:rPr>
          <w:sz w:val="20"/>
          <w:szCs w:val="20"/>
        </w:rPr>
        <w:lastRenderedPageBreak/>
        <w:t>Koordynator sporządza statystyczną analizę wyników procesu monitorowania ankiet studenckich.</w:t>
      </w:r>
    </w:p>
    <w:p w14:paraId="7D1B9799" w14:textId="77777777" w:rsidR="006B163A" w:rsidRDefault="006B163A" w:rsidP="009B400E">
      <w:pPr>
        <w:pStyle w:val="Akapitzlist"/>
        <w:spacing w:after="0" w:line="240" w:lineRule="auto"/>
        <w:ind w:left="851" w:right="564" w:hanging="357"/>
        <w:jc w:val="both"/>
        <w:rPr>
          <w:rFonts w:ascii="Verdana" w:hAnsi="Verdana"/>
          <w:b/>
          <w:sz w:val="20"/>
          <w:szCs w:val="20"/>
        </w:rPr>
      </w:pPr>
    </w:p>
    <w:p w14:paraId="2693D573" w14:textId="77777777" w:rsidR="009E3B85" w:rsidRDefault="009E3B85" w:rsidP="009E3B85">
      <w:pPr>
        <w:pStyle w:val="Akapitzlist"/>
        <w:spacing w:after="0" w:line="240" w:lineRule="auto"/>
        <w:ind w:left="0" w:right="564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 xml:space="preserve">§ </w:t>
      </w:r>
      <w:r w:rsidR="0041610A">
        <w:rPr>
          <w:rFonts w:ascii="Verdana" w:hAnsi="Verdana"/>
          <w:b/>
          <w:sz w:val="20"/>
          <w:szCs w:val="20"/>
        </w:rPr>
        <w:t>3</w:t>
      </w:r>
    </w:p>
    <w:p w14:paraId="107062D7" w14:textId="77777777" w:rsidR="006B163A" w:rsidRDefault="006B163A" w:rsidP="009E3B85">
      <w:pPr>
        <w:pStyle w:val="Akapitzlist"/>
        <w:spacing w:after="0" w:line="240" w:lineRule="auto"/>
        <w:ind w:left="0" w:right="564"/>
        <w:jc w:val="center"/>
        <w:rPr>
          <w:rFonts w:ascii="Verdana" w:hAnsi="Verdana"/>
          <w:b/>
          <w:sz w:val="20"/>
          <w:szCs w:val="20"/>
        </w:rPr>
      </w:pPr>
    </w:p>
    <w:p w14:paraId="428C7F36" w14:textId="77777777" w:rsidR="009E3B85" w:rsidRPr="00D11B20" w:rsidRDefault="009E3B85" w:rsidP="009E3B85">
      <w:pPr>
        <w:pStyle w:val="Akapitzlist"/>
        <w:spacing w:after="0" w:line="240" w:lineRule="auto"/>
        <w:ind w:right="56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Ankiet</w:t>
      </w:r>
      <w:r w:rsidR="00F56E74">
        <w:rPr>
          <w:rFonts w:ascii="Verdana" w:hAnsi="Verdana"/>
          <w:b/>
          <w:bCs/>
          <w:sz w:val="20"/>
          <w:szCs w:val="20"/>
        </w:rPr>
        <w:t>y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6C6C91" w:rsidRPr="00D11B20">
        <w:rPr>
          <w:rFonts w:ascii="Verdana" w:hAnsi="Verdana"/>
          <w:b/>
          <w:bCs/>
          <w:color w:val="000000"/>
          <w:sz w:val="20"/>
          <w:szCs w:val="20"/>
        </w:rPr>
        <w:t>ewaluacyjn</w:t>
      </w:r>
      <w:r w:rsidR="00B95524" w:rsidRPr="00D11B20">
        <w:rPr>
          <w:rFonts w:ascii="Verdana" w:hAnsi="Verdana"/>
          <w:b/>
          <w:bCs/>
          <w:color w:val="000000"/>
          <w:sz w:val="20"/>
          <w:szCs w:val="20"/>
        </w:rPr>
        <w:t>e</w:t>
      </w:r>
      <w:r w:rsidR="00614438" w:rsidRPr="00D11B20">
        <w:rPr>
          <w:rFonts w:ascii="Verdana" w:hAnsi="Verdana"/>
          <w:b/>
          <w:bCs/>
          <w:sz w:val="20"/>
          <w:szCs w:val="20"/>
        </w:rPr>
        <w:t xml:space="preserve"> </w:t>
      </w:r>
      <w:r w:rsidRPr="00D11B20">
        <w:rPr>
          <w:rFonts w:ascii="Verdana" w:hAnsi="Verdana"/>
          <w:b/>
          <w:bCs/>
          <w:sz w:val="20"/>
          <w:szCs w:val="20"/>
        </w:rPr>
        <w:t>na studiach podyplomowych</w:t>
      </w:r>
    </w:p>
    <w:p w14:paraId="22F921CC" w14:textId="77777777" w:rsidR="006B163A" w:rsidRPr="00D11B20" w:rsidRDefault="006B163A" w:rsidP="009E3B85">
      <w:pPr>
        <w:pStyle w:val="Akapitzlist"/>
        <w:spacing w:after="0" w:line="240" w:lineRule="auto"/>
        <w:ind w:right="564"/>
        <w:jc w:val="center"/>
        <w:rPr>
          <w:rFonts w:ascii="Verdana" w:hAnsi="Verdana"/>
          <w:sz w:val="20"/>
          <w:szCs w:val="20"/>
        </w:rPr>
      </w:pPr>
    </w:p>
    <w:p w14:paraId="4A924728" w14:textId="77777777" w:rsidR="0017049C" w:rsidRDefault="0017049C">
      <w:pPr>
        <w:pStyle w:val="Akapitzlist"/>
        <w:numPr>
          <w:ilvl w:val="0"/>
          <w:numId w:val="5"/>
        </w:numPr>
        <w:spacing w:after="0" w:line="240" w:lineRule="auto"/>
        <w:ind w:right="564"/>
        <w:jc w:val="both"/>
        <w:rPr>
          <w:rFonts w:ascii="Verdana" w:hAnsi="Verdana"/>
          <w:color w:val="000000"/>
          <w:sz w:val="20"/>
          <w:szCs w:val="20"/>
        </w:rPr>
      </w:pPr>
      <w:r w:rsidRPr="00D11B20">
        <w:rPr>
          <w:rFonts w:ascii="Verdana" w:hAnsi="Verdana"/>
          <w:color w:val="000000"/>
          <w:sz w:val="20"/>
          <w:szCs w:val="20"/>
        </w:rPr>
        <w:t>Wzór ankiety</w:t>
      </w:r>
      <w:bookmarkStart w:id="1" w:name="_Hlk185006078"/>
      <w:r w:rsidRPr="00D11B20">
        <w:rPr>
          <w:rFonts w:ascii="Verdana" w:hAnsi="Verdana"/>
          <w:color w:val="000000"/>
          <w:sz w:val="20"/>
          <w:szCs w:val="20"/>
        </w:rPr>
        <w:t xml:space="preserve"> </w:t>
      </w:r>
      <w:bookmarkStart w:id="2" w:name="_Hlk185005968"/>
      <w:r w:rsidR="00441B58" w:rsidRPr="00D11B20">
        <w:rPr>
          <w:rFonts w:ascii="Verdana" w:hAnsi="Verdana"/>
          <w:color w:val="000000"/>
          <w:sz w:val="20"/>
          <w:szCs w:val="20"/>
        </w:rPr>
        <w:t xml:space="preserve">ewaluacyjnej </w:t>
      </w:r>
      <w:bookmarkEnd w:id="1"/>
      <w:r w:rsidRPr="00D11B20">
        <w:rPr>
          <w:rFonts w:ascii="Verdana" w:hAnsi="Verdana"/>
          <w:color w:val="000000"/>
          <w:sz w:val="20"/>
          <w:szCs w:val="20"/>
        </w:rPr>
        <w:t>na studiach podyplomowych</w:t>
      </w:r>
      <w:r w:rsidR="005612F3" w:rsidRPr="00D11B20">
        <w:rPr>
          <w:rFonts w:ascii="Verdana" w:hAnsi="Verdana"/>
          <w:color w:val="000000"/>
          <w:sz w:val="20"/>
          <w:szCs w:val="20"/>
        </w:rPr>
        <w:t xml:space="preserve"> </w:t>
      </w:r>
      <w:bookmarkEnd w:id="2"/>
      <w:r w:rsidR="00C62BE4" w:rsidRPr="00D11B20">
        <w:rPr>
          <w:rFonts w:ascii="Verdana" w:hAnsi="Verdana"/>
          <w:color w:val="000000"/>
          <w:sz w:val="20"/>
          <w:szCs w:val="20"/>
        </w:rPr>
        <w:t xml:space="preserve">określa </w:t>
      </w:r>
      <w:r w:rsidR="00F56E74" w:rsidRPr="00D11B20">
        <w:rPr>
          <w:rFonts w:ascii="Verdana" w:hAnsi="Verdana"/>
          <w:b/>
          <w:bCs/>
          <w:color w:val="000000"/>
          <w:sz w:val="20"/>
          <w:szCs w:val="20"/>
        </w:rPr>
        <w:t xml:space="preserve">załącznik nr </w:t>
      </w:r>
      <w:r w:rsidR="008B52E5" w:rsidRPr="00D11B20">
        <w:rPr>
          <w:rFonts w:ascii="Verdana" w:hAnsi="Verdana"/>
          <w:b/>
          <w:bCs/>
          <w:color w:val="000000"/>
          <w:sz w:val="20"/>
          <w:szCs w:val="20"/>
        </w:rPr>
        <w:t>2</w:t>
      </w:r>
      <w:r w:rsidR="00F56E74" w:rsidRPr="00D11B20">
        <w:rPr>
          <w:rFonts w:ascii="Verdana" w:hAnsi="Verdana"/>
          <w:color w:val="000000"/>
          <w:sz w:val="20"/>
          <w:szCs w:val="20"/>
        </w:rPr>
        <w:t xml:space="preserve"> do niniejszego </w:t>
      </w:r>
      <w:r w:rsidR="00C62BE4" w:rsidRPr="00D11B20">
        <w:rPr>
          <w:rFonts w:ascii="Verdana" w:hAnsi="Verdana"/>
          <w:color w:val="000000"/>
          <w:sz w:val="20"/>
          <w:szCs w:val="20"/>
        </w:rPr>
        <w:t>zarządzeni</w:t>
      </w:r>
      <w:r w:rsidR="00F56E74" w:rsidRPr="00D11B20">
        <w:rPr>
          <w:rFonts w:ascii="Verdana" w:hAnsi="Verdana"/>
          <w:color w:val="000000"/>
          <w:sz w:val="20"/>
          <w:szCs w:val="20"/>
        </w:rPr>
        <w:t>a</w:t>
      </w:r>
      <w:r w:rsidR="00D32057" w:rsidRPr="00D11B20">
        <w:rPr>
          <w:rFonts w:ascii="Verdana" w:hAnsi="Verdana"/>
          <w:color w:val="000000"/>
          <w:sz w:val="20"/>
          <w:szCs w:val="20"/>
        </w:rPr>
        <w:t>.</w:t>
      </w:r>
    </w:p>
    <w:p w14:paraId="68C09E46" w14:textId="77777777" w:rsidR="000C51BA" w:rsidRPr="005F721C" w:rsidRDefault="000C51BA" w:rsidP="000C51BA">
      <w:pPr>
        <w:pStyle w:val="Akapitzlist"/>
        <w:numPr>
          <w:ilvl w:val="0"/>
          <w:numId w:val="5"/>
        </w:numPr>
        <w:spacing w:after="0" w:line="240" w:lineRule="auto"/>
        <w:ind w:right="5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Ustala się skalę ocen od 2 do 5.</w:t>
      </w:r>
    </w:p>
    <w:p w14:paraId="4084CDFA" w14:textId="77777777" w:rsidR="005F721C" w:rsidRPr="00D11B20" w:rsidRDefault="005F721C" w:rsidP="005F721C">
      <w:pPr>
        <w:pStyle w:val="Akapitzlist"/>
        <w:numPr>
          <w:ilvl w:val="0"/>
          <w:numId w:val="5"/>
        </w:numPr>
        <w:spacing w:after="0" w:line="240" w:lineRule="auto"/>
        <w:ind w:right="564"/>
        <w:jc w:val="both"/>
        <w:rPr>
          <w:rFonts w:ascii="Verdana" w:hAnsi="Verdana"/>
          <w:color w:val="000000"/>
          <w:sz w:val="20"/>
          <w:szCs w:val="20"/>
        </w:rPr>
      </w:pPr>
      <w:r w:rsidRPr="00D11B20">
        <w:rPr>
          <w:rFonts w:ascii="Verdana" w:hAnsi="Verdana"/>
          <w:sz w:val="20"/>
          <w:szCs w:val="20"/>
        </w:rPr>
        <w:t>Kierownik studiów podyplomowych może zdecydować o rozszerzeniu ankiety</w:t>
      </w:r>
      <w:r w:rsidRPr="00D11B20">
        <w:rPr>
          <w:rFonts w:ascii="Verdana" w:hAnsi="Verdana"/>
          <w:color w:val="0070C0"/>
          <w:sz w:val="20"/>
          <w:szCs w:val="20"/>
        </w:rPr>
        <w:t xml:space="preserve"> </w:t>
      </w:r>
      <w:r w:rsidRPr="00D11B20">
        <w:rPr>
          <w:rFonts w:ascii="Verdana" w:hAnsi="Verdana"/>
          <w:color w:val="000000"/>
          <w:sz w:val="20"/>
          <w:szCs w:val="20"/>
        </w:rPr>
        <w:t>ewaluacyjnej na studiach podyplomowych o dodatkowe pytania.</w:t>
      </w:r>
    </w:p>
    <w:p w14:paraId="41DED4E6" w14:textId="77777777" w:rsidR="0041610A" w:rsidRPr="00D11B20" w:rsidRDefault="0041610A">
      <w:pPr>
        <w:pStyle w:val="Akapitzlist"/>
        <w:numPr>
          <w:ilvl w:val="0"/>
          <w:numId w:val="5"/>
        </w:numPr>
        <w:spacing w:after="0" w:line="240" w:lineRule="auto"/>
        <w:ind w:right="564"/>
        <w:jc w:val="both"/>
        <w:rPr>
          <w:rFonts w:ascii="Verdana" w:hAnsi="Verdana"/>
          <w:color w:val="000000"/>
          <w:sz w:val="20"/>
          <w:szCs w:val="20"/>
        </w:rPr>
      </w:pPr>
      <w:r w:rsidRPr="00D11B20">
        <w:rPr>
          <w:rFonts w:ascii="Verdana" w:hAnsi="Verdana"/>
          <w:bCs/>
          <w:color w:val="000000"/>
          <w:sz w:val="20"/>
          <w:szCs w:val="20"/>
        </w:rPr>
        <w:t xml:space="preserve">Ankieta </w:t>
      </w:r>
      <w:r w:rsidR="00441B58" w:rsidRPr="00D11B20">
        <w:rPr>
          <w:rFonts w:ascii="Verdana" w:hAnsi="Verdana"/>
          <w:color w:val="000000"/>
          <w:sz w:val="20"/>
          <w:szCs w:val="20"/>
        </w:rPr>
        <w:t xml:space="preserve">ewaluacyjna na studiach podyplomowych </w:t>
      </w:r>
      <w:r w:rsidRPr="00D11B20">
        <w:rPr>
          <w:rFonts w:ascii="Verdana" w:hAnsi="Verdana"/>
          <w:bCs/>
          <w:color w:val="000000"/>
          <w:sz w:val="20"/>
          <w:szCs w:val="20"/>
        </w:rPr>
        <w:t xml:space="preserve">może być prowadzona w </w:t>
      </w:r>
      <w:r w:rsidR="00A62F39" w:rsidRPr="00D11B20">
        <w:rPr>
          <w:rFonts w:ascii="Verdana" w:hAnsi="Verdana"/>
          <w:bCs/>
          <w:color w:val="000000"/>
          <w:sz w:val="20"/>
          <w:szCs w:val="20"/>
        </w:rPr>
        <w:t>wersji</w:t>
      </w:r>
      <w:r w:rsidRPr="00D11B20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5612F3" w:rsidRPr="00D11B20">
        <w:rPr>
          <w:rFonts w:ascii="Verdana" w:hAnsi="Verdana"/>
          <w:bCs/>
          <w:color w:val="000000"/>
          <w:sz w:val="20"/>
          <w:szCs w:val="20"/>
        </w:rPr>
        <w:t xml:space="preserve">elektronicznej lub </w:t>
      </w:r>
      <w:r w:rsidRPr="00D11B20">
        <w:rPr>
          <w:rFonts w:ascii="Verdana" w:hAnsi="Verdana"/>
          <w:bCs/>
          <w:color w:val="000000"/>
          <w:sz w:val="20"/>
          <w:szCs w:val="20"/>
        </w:rPr>
        <w:t>papierowej.</w:t>
      </w:r>
    </w:p>
    <w:p w14:paraId="1C9A56AC" w14:textId="77777777" w:rsidR="006B163A" w:rsidRPr="00D11B20" w:rsidRDefault="006B163A">
      <w:pPr>
        <w:pStyle w:val="Akapitzlist"/>
        <w:numPr>
          <w:ilvl w:val="0"/>
          <w:numId w:val="5"/>
        </w:numPr>
        <w:spacing w:after="0" w:line="240" w:lineRule="auto"/>
        <w:ind w:right="564"/>
        <w:jc w:val="both"/>
        <w:rPr>
          <w:rFonts w:ascii="Verdana" w:hAnsi="Verdana"/>
          <w:color w:val="000000"/>
          <w:sz w:val="20"/>
          <w:szCs w:val="20"/>
        </w:rPr>
      </w:pPr>
      <w:r w:rsidRPr="00D11B20">
        <w:rPr>
          <w:rFonts w:ascii="Verdana" w:hAnsi="Verdana"/>
          <w:sz w:val="20"/>
          <w:szCs w:val="20"/>
        </w:rPr>
        <w:t>Osobą odpowiedzialną za wprowadzenie i uruchomienie ankiety</w:t>
      </w:r>
      <w:r w:rsidR="00B150B6" w:rsidRPr="00D11B20">
        <w:rPr>
          <w:rFonts w:ascii="Verdana" w:hAnsi="Verdana"/>
          <w:sz w:val="20"/>
          <w:szCs w:val="20"/>
        </w:rPr>
        <w:t xml:space="preserve"> </w:t>
      </w:r>
      <w:r w:rsidR="00441B58" w:rsidRPr="00D11B20">
        <w:rPr>
          <w:rFonts w:ascii="Verdana" w:hAnsi="Verdana"/>
          <w:color w:val="000000"/>
          <w:sz w:val="20"/>
          <w:szCs w:val="20"/>
        </w:rPr>
        <w:t xml:space="preserve">ewaluacyjnej </w:t>
      </w:r>
      <w:r w:rsidR="00B150B6" w:rsidRPr="00D11B20">
        <w:rPr>
          <w:rFonts w:ascii="Verdana" w:hAnsi="Verdana"/>
          <w:color w:val="000000"/>
          <w:sz w:val="20"/>
          <w:szCs w:val="20"/>
        </w:rPr>
        <w:t xml:space="preserve">na studiach podyplomowych jest </w:t>
      </w:r>
      <w:r w:rsidR="00544BB6" w:rsidRPr="00D11B20">
        <w:rPr>
          <w:rFonts w:ascii="Verdana" w:hAnsi="Verdana"/>
          <w:color w:val="000000"/>
          <w:sz w:val="20"/>
          <w:szCs w:val="20"/>
        </w:rPr>
        <w:t>k</w:t>
      </w:r>
      <w:r w:rsidR="00B150B6" w:rsidRPr="00D11B20">
        <w:rPr>
          <w:rFonts w:ascii="Verdana" w:hAnsi="Verdana"/>
          <w:color w:val="000000"/>
          <w:sz w:val="20"/>
          <w:szCs w:val="20"/>
        </w:rPr>
        <w:t>ierownik</w:t>
      </w:r>
      <w:r w:rsidR="00712A7E" w:rsidRPr="00D11B20">
        <w:rPr>
          <w:rFonts w:ascii="Verdana" w:hAnsi="Verdana"/>
          <w:color w:val="000000"/>
          <w:sz w:val="20"/>
          <w:szCs w:val="20"/>
        </w:rPr>
        <w:t xml:space="preserve"> </w:t>
      </w:r>
      <w:r w:rsidR="00B150B6" w:rsidRPr="00D11B20">
        <w:rPr>
          <w:rFonts w:ascii="Verdana" w:hAnsi="Verdana"/>
          <w:color w:val="000000"/>
          <w:sz w:val="20"/>
          <w:szCs w:val="20"/>
        </w:rPr>
        <w:t>studiów podyplomowych</w:t>
      </w:r>
      <w:r w:rsidR="00712A7E" w:rsidRPr="00D11B20">
        <w:rPr>
          <w:rFonts w:ascii="Verdana" w:hAnsi="Verdana"/>
          <w:color w:val="000000"/>
          <w:sz w:val="20"/>
          <w:szCs w:val="20"/>
        </w:rPr>
        <w:t xml:space="preserve"> w porozumieniu z Koordynatorem</w:t>
      </w:r>
      <w:r w:rsidRPr="00D11B20">
        <w:rPr>
          <w:rFonts w:ascii="Verdana" w:hAnsi="Verdana"/>
          <w:bCs/>
          <w:color w:val="000000"/>
          <w:sz w:val="20"/>
          <w:szCs w:val="20"/>
        </w:rPr>
        <w:t>.</w:t>
      </w:r>
      <w:r w:rsidR="00B150B6" w:rsidRPr="00D11B20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14:paraId="67FBB32A" w14:textId="77777777" w:rsidR="00712A7E" w:rsidRPr="00D11B20" w:rsidRDefault="00712A7E">
      <w:pPr>
        <w:pStyle w:val="Akapitzlist"/>
        <w:numPr>
          <w:ilvl w:val="0"/>
          <w:numId w:val="5"/>
        </w:numPr>
        <w:spacing w:after="0" w:line="240" w:lineRule="auto"/>
        <w:ind w:right="564"/>
        <w:jc w:val="both"/>
        <w:rPr>
          <w:rFonts w:ascii="Verdana" w:hAnsi="Verdana"/>
          <w:color w:val="000000"/>
          <w:sz w:val="20"/>
          <w:szCs w:val="20"/>
        </w:rPr>
      </w:pPr>
      <w:r w:rsidRPr="00D11B20">
        <w:rPr>
          <w:rFonts w:ascii="Verdana" w:hAnsi="Verdana"/>
          <w:color w:val="000000"/>
          <w:sz w:val="20"/>
          <w:szCs w:val="20"/>
        </w:rPr>
        <w:t xml:space="preserve">Kierownik studiów podyplomowych decyduje o </w:t>
      </w:r>
      <w:r w:rsidR="00905A2A">
        <w:rPr>
          <w:rFonts w:ascii="Verdana" w:hAnsi="Verdana"/>
          <w:color w:val="000000"/>
          <w:sz w:val="20"/>
          <w:szCs w:val="20"/>
        </w:rPr>
        <w:t xml:space="preserve">terminie i formie </w:t>
      </w:r>
      <w:r w:rsidRPr="00D11B20">
        <w:rPr>
          <w:rFonts w:ascii="Verdana" w:hAnsi="Verdana"/>
          <w:color w:val="000000"/>
          <w:sz w:val="20"/>
          <w:szCs w:val="20"/>
        </w:rPr>
        <w:t>uruchomieni</w:t>
      </w:r>
      <w:r w:rsidR="00905A2A">
        <w:rPr>
          <w:rFonts w:ascii="Verdana" w:hAnsi="Verdana"/>
          <w:color w:val="000000"/>
          <w:sz w:val="20"/>
          <w:szCs w:val="20"/>
        </w:rPr>
        <w:t>a</w:t>
      </w:r>
      <w:r w:rsidRPr="00D11B20">
        <w:rPr>
          <w:rFonts w:ascii="Verdana" w:hAnsi="Verdana"/>
          <w:color w:val="000000"/>
          <w:sz w:val="20"/>
          <w:szCs w:val="20"/>
        </w:rPr>
        <w:t xml:space="preserve"> ankiety</w:t>
      </w:r>
      <w:r w:rsidR="00441B58" w:rsidRPr="00D11B20">
        <w:rPr>
          <w:rFonts w:ascii="Verdana" w:hAnsi="Verdana"/>
          <w:color w:val="000000"/>
          <w:sz w:val="20"/>
          <w:szCs w:val="20"/>
        </w:rPr>
        <w:t xml:space="preserve"> ewaluacyjnej na studiach podyplomowych</w:t>
      </w:r>
      <w:r w:rsidRPr="00D11B20">
        <w:rPr>
          <w:rFonts w:ascii="Verdana" w:hAnsi="Verdana"/>
          <w:color w:val="000000"/>
          <w:sz w:val="20"/>
          <w:szCs w:val="20"/>
        </w:rPr>
        <w:t>.</w:t>
      </w:r>
    </w:p>
    <w:p w14:paraId="3E153251" w14:textId="77777777" w:rsidR="00467D8B" w:rsidRPr="00D11B20" w:rsidRDefault="00467D8B" w:rsidP="0041610A">
      <w:pPr>
        <w:pStyle w:val="Akapitzlist"/>
        <w:spacing w:after="0" w:line="240" w:lineRule="auto"/>
        <w:ind w:left="360" w:right="564"/>
        <w:jc w:val="both"/>
        <w:rPr>
          <w:rFonts w:ascii="Verdana" w:hAnsi="Verdana"/>
          <w:color w:val="000000"/>
          <w:sz w:val="20"/>
          <w:szCs w:val="20"/>
        </w:rPr>
      </w:pPr>
    </w:p>
    <w:p w14:paraId="4E382205" w14:textId="77777777" w:rsidR="00DF3532" w:rsidRDefault="00DF3532" w:rsidP="00DF3532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 w:rsidRPr="00D11B20">
        <w:rPr>
          <w:rFonts w:ascii="Verdana" w:hAnsi="Verdana"/>
          <w:b/>
          <w:sz w:val="20"/>
          <w:szCs w:val="20"/>
        </w:rPr>
        <w:t>§ 4</w:t>
      </w:r>
    </w:p>
    <w:p w14:paraId="5A7DF66D" w14:textId="77777777" w:rsidR="00DF3532" w:rsidRDefault="00DF3532" w:rsidP="00DF3532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</w:p>
    <w:p w14:paraId="2D63A0EB" w14:textId="77777777" w:rsidR="00DF3532" w:rsidRPr="006A199D" w:rsidRDefault="00DF3532" w:rsidP="00DF3532">
      <w:pPr>
        <w:spacing w:after="0" w:line="240" w:lineRule="auto"/>
        <w:ind w:left="426" w:right="564"/>
        <w:jc w:val="center"/>
        <w:rPr>
          <w:rFonts w:ascii="Verdana" w:hAnsi="Verdana"/>
          <w:bCs/>
          <w:strike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Ankiety pracownicze</w:t>
      </w:r>
      <w:r>
        <w:rPr>
          <w:rFonts w:ascii="Verdana" w:hAnsi="Verdana"/>
          <w:sz w:val="20"/>
          <w:szCs w:val="20"/>
        </w:rPr>
        <w:t xml:space="preserve">  </w:t>
      </w:r>
    </w:p>
    <w:p w14:paraId="622131BC" w14:textId="77777777" w:rsidR="00DF3532" w:rsidRPr="006A199D" w:rsidRDefault="00DF3532" w:rsidP="00DF3532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</w:p>
    <w:p w14:paraId="2E7DD563" w14:textId="77777777" w:rsidR="00DF47E1" w:rsidRPr="00D11B20" w:rsidRDefault="00DF3532">
      <w:pPr>
        <w:numPr>
          <w:ilvl w:val="0"/>
          <w:numId w:val="4"/>
        </w:numPr>
        <w:spacing w:after="0" w:line="240" w:lineRule="auto"/>
        <w:ind w:right="564" w:hanging="283"/>
        <w:jc w:val="both"/>
        <w:rPr>
          <w:rFonts w:ascii="Verdana" w:hAnsi="Verdana"/>
          <w:bCs/>
          <w:sz w:val="20"/>
          <w:szCs w:val="20"/>
        </w:rPr>
      </w:pPr>
      <w:r w:rsidRPr="00A62F39">
        <w:rPr>
          <w:rFonts w:ascii="Verdana" w:hAnsi="Verdana"/>
          <w:sz w:val="20"/>
          <w:szCs w:val="20"/>
        </w:rPr>
        <w:t xml:space="preserve">Każda osoba prowadząca zajęcia na Wydziale uprawniona jest do wypełnienia </w:t>
      </w:r>
      <w:r w:rsidRPr="00D11B20">
        <w:rPr>
          <w:rFonts w:ascii="Verdana" w:hAnsi="Verdana"/>
          <w:color w:val="000000"/>
          <w:sz w:val="20"/>
          <w:szCs w:val="20"/>
        </w:rPr>
        <w:t xml:space="preserve">ankiety </w:t>
      </w:r>
      <w:r w:rsidR="00441B58" w:rsidRPr="00D11B20">
        <w:rPr>
          <w:rFonts w:ascii="Verdana" w:hAnsi="Verdana"/>
          <w:color w:val="000000"/>
          <w:sz w:val="20"/>
          <w:szCs w:val="20"/>
        </w:rPr>
        <w:t>pracowniczej</w:t>
      </w:r>
      <w:r w:rsidR="00441B58" w:rsidRPr="00D11B20">
        <w:rPr>
          <w:rFonts w:ascii="Verdana" w:hAnsi="Verdana"/>
          <w:sz w:val="20"/>
          <w:szCs w:val="20"/>
        </w:rPr>
        <w:t xml:space="preserve"> </w:t>
      </w:r>
      <w:r w:rsidRPr="00D11B20">
        <w:rPr>
          <w:rFonts w:ascii="Verdana" w:hAnsi="Verdana"/>
          <w:sz w:val="20"/>
          <w:szCs w:val="20"/>
        </w:rPr>
        <w:t>odnoszącej się do prowadzonych przez nią zajęć</w:t>
      </w:r>
      <w:r w:rsidR="00A62F39" w:rsidRPr="00D11B20">
        <w:rPr>
          <w:rFonts w:ascii="Verdana" w:hAnsi="Verdana"/>
          <w:sz w:val="20"/>
          <w:szCs w:val="20"/>
        </w:rPr>
        <w:t>.</w:t>
      </w:r>
    </w:p>
    <w:p w14:paraId="2C6FF382" w14:textId="77777777" w:rsidR="00631C56" w:rsidRPr="00631C56" w:rsidRDefault="005C29DB">
      <w:pPr>
        <w:numPr>
          <w:ilvl w:val="0"/>
          <w:numId w:val="4"/>
        </w:numPr>
        <w:spacing w:after="0" w:line="240" w:lineRule="auto"/>
        <w:ind w:left="709" w:right="564" w:hanging="283"/>
        <w:jc w:val="both"/>
        <w:rPr>
          <w:rFonts w:ascii="Verdana" w:hAnsi="Verdana"/>
          <w:bCs/>
          <w:sz w:val="20"/>
          <w:szCs w:val="20"/>
        </w:rPr>
      </w:pPr>
      <w:r w:rsidRPr="00D11B20">
        <w:rPr>
          <w:rFonts w:ascii="Verdana" w:hAnsi="Verdana"/>
          <w:sz w:val="20"/>
          <w:szCs w:val="20"/>
        </w:rPr>
        <w:t>Ankiety pracownicze służą monitorowaniu i doskonaleniu jakości kształcenia oraz</w:t>
      </w:r>
      <w:r>
        <w:rPr>
          <w:rFonts w:ascii="Verdana" w:hAnsi="Verdana"/>
          <w:sz w:val="20"/>
          <w:szCs w:val="20"/>
        </w:rPr>
        <w:t xml:space="preserve"> kształtowaniu i modyfikacji oferty dydaktycz</w:t>
      </w:r>
      <w:r w:rsidR="00905A2A">
        <w:rPr>
          <w:rFonts w:ascii="Verdana" w:hAnsi="Verdana"/>
          <w:sz w:val="20"/>
          <w:szCs w:val="20"/>
        </w:rPr>
        <w:t>nej.</w:t>
      </w:r>
    </w:p>
    <w:p w14:paraId="5DDD9313" w14:textId="77777777" w:rsidR="00905A2A" w:rsidRPr="00905A2A" w:rsidRDefault="00631C56" w:rsidP="006B3450">
      <w:pPr>
        <w:numPr>
          <w:ilvl w:val="0"/>
          <w:numId w:val="4"/>
        </w:numPr>
        <w:spacing w:after="0" w:line="240" w:lineRule="auto"/>
        <w:ind w:right="564"/>
        <w:jc w:val="both"/>
        <w:rPr>
          <w:rFonts w:ascii="Verdana" w:hAnsi="Verdana"/>
          <w:bCs/>
          <w:sz w:val="20"/>
          <w:szCs w:val="20"/>
        </w:rPr>
      </w:pPr>
      <w:r w:rsidRPr="00905A2A">
        <w:rPr>
          <w:rFonts w:ascii="Verdana" w:hAnsi="Verdana"/>
          <w:sz w:val="20"/>
          <w:szCs w:val="20"/>
        </w:rPr>
        <w:t xml:space="preserve">Ankieta pracownicza nie jest anonimowa i </w:t>
      </w:r>
      <w:r w:rsidR="005C29DB" w:rsidRPr="00905A2A">
        <w:rPr>
          <w:rFonts w:ascii="Verdana" w:hAnsi="Verdana"/>
          <w:bCs/>
          <w:sz w:val="20"/>
          <w:szCs w:val="20"/>
        </w:rPr>
        <w:t xml:space="preserve">umożliwia odniesienie się do wyników </w:t>
      </w:r>
      <w:r w:rsidR="00D43778" w:rsidRPr="00905A2A">
        <w:rPr>
          <w:rFonts w:ascii="Verdana" w:hAnsi="Verdana"/>
          <w:bCs/>
          <w:sz w:val="20"/>
          <w:szCs w:val="20"/>
        </w:rPr>
        <w:t xml:space="preserve">studenckiej i doktoranckiej </w:t>
      </w:r>
      <w:r w:rsidR="005C29DB" w:rsidRPr="00905A2A">
        <w:rPr>
          <w:rFonts w:ascii="Verdana" w:hAnsi="Verdana"/>
          <w:bCs/>
          <w:sz w:val="20"/>
          <w:szCs w:val="20"/>
        </w:rPr>
        <w:t>ankiety ewaluacyjnej.</w:t>
      </w:r>
      <w:r w:rsidR="00905A2A" w:rsidRPr="00905A2A">
        <w:rPr>
          <w:rFonts w:ascii="Verdana" w:hAnsi="Verdana"/>
          <w:bCs/>
          <w:sz w:val="20"/>
          <w:szCs w:val="20"/>
        </w:rPr>
        <w:t xml:space="preserve"> Odniesienie się do wyników ankiety ewaluacyjnej jest obligatoryjne w przypadku wszczęcia procedury ostrożnościowej uregulowanej odrębnym zarządzeniem.</w:t>
      </w:r>
    </w:p>
    <w:p w14:paraId="1860195F" w14:textId="77777777" w:rsidR="00DF3532" w:rsidRPr="000C51BA" w:rsidRDefault="00DF3532">
      <w:pPr>
        <w:numPr>
          <w:ilvl w:val="0"/>
          <w:numId w:val="4"/>
        </w:numPr>
        <w:spacing w:after="0" w:line="240" w:lineRule="auto"/>
        <w:ind w:left="709" w:right="564" w:hanging="283"/>
        <w:jc w:val="both"/>
        <w:rPr>
          <w:rFonts w:ascii="Verdana" w:hAnsi="Verdana"/>
          <w:bCs/>
          <w:sz w:val="20"/>
          <w:szCs w:val="20"/>
        </w:rPr>
      </w:pPr>
      <w:r w:rsidRPr="005D3E2B">
        <w:rPr>
          <w:rFonts w:ascii="Verdana" w:hAnsi="Verdana"/>
          <w:sz w:val="20"/>
          <w:szCs w:val="20"/>
        </w:rPr>
        <w:t xml:space="preserve">Wzór ankiet pracowniczych określa </w:t>
      </w:r>
      <w:r w:rsidRPr="005D3E2B"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8B52E5" w:rsidRPr="005D3E2B">
        <w:rPr>
          <w:rFonts w:ascii="Verdana" w:hAnsi="Verdana"/>
          <w:b/>
          <w:bCs/>
          <w:sz w:val="20"/>
          <w:szCs w:val="20"/>
        </w:rPr>
        <w:t>3</w:t>
      </w:r>
      <w:r w:rsidRPr="005D3E2B">
        <w:rPr>
          <w:rFonts w:ascii="Verdana" w:hAnsi="Verdana"/>
          <w:sz w:val="20"/>
          <w:szCs w:val="20"/>
        </w:rPr>
        <w:t xml:space="preserve"> niniejszego zarządzenia.</w:t>
      </w:r>
    </w:p>
    <w:p w14:paraId="39BA0058" w14:textId="77777777" w:rsidR="000C51BA" w:rsidRPr="005F721C" w:rsidRDefault="000C51BA" w:rsidP="000C51BA">
      <w:pPr>
        <w:pStyle w:val="Akapitzlist"/>
        <w:numPr>
          <w:ilvl w:val="0"/>
          <w:numId w:val="4"/>
        </w:numPr>
        <w:spacing w:after="0" w:line="240" w:lineRule="auto"/>
        <w:ind w:right="5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Ustala się skalę ocen od 2 do 5.</w:t>
      </w:r>
    </w:p>
    <w:p w14:paraId="2FABF79A" w14:textId="77777777" w:rsidR="00DF3532" w:rsidRPr="005D3E2B" w:rsidRDefault="00DF3532">
      <w:pPr>
        <w:numPr>
          <w:ilvl w:val="0"/>
          <w:numId w:val="4"/>
        </w:numPr>
        <w:spacing w:after="0" w:line="240" w:lineRule="auto"/>
        <w:ind w:left="709" w:right="564" w:hanging="283"/>
        <w:jc w:val="both"/>
        <w:rPr>
          <w:rFonts w:ascii="Verdana" w:hAnsi="Verdana"/>
          <w:bCs/>
          <w:sz w:val="20"/>
          <w:szCs w:val="20"/>
        </w:rPr>
      </w:pPr>
      <w:r w:rsidRPr="005D3E2B">
        <w:rPr>
          <w:rFonts w:ascii="Verdana" w:hAnsi="Verdana"/>
          <w:sz w:val="20"/>
          <w:szCs w:val="20"/>
        </w:rPr>
        <w:t xml:space="preserve">Osobą odpowiedzialną za wprowadzenie i uruchomienie ankiet </w:t>
      </w:r>
      <w:r w:rsidR="00E602F9" w:rsidRPr="005D3E2B">
        <w:rPr>
          <w:rFonts w:ascii="Verdana" w:hAnsi="Verdana"/>
          <w:bCs/>
          <w:sz w:val="20"/>
          <w:szCs w:val="20"/>
        </w:rPr>
        <w:t xml:space="preserve">pracowniczych </w:t>
      </w:r>
      <w:r w:rsidRPr="005D3E2B">
        <w:rPr>
          <w:rFonts w:ascii="Verdana" w:hAnsi="Verdana"/>
          <w:sz w:val="20"/>
          <w:szCs w:val="20"/>
        </w:rPr>
        <w:t>jest Koordynator administracyjny, którym jest wyznaczony przez Dziekana pracownik administracji wydziałowej</w:t>
      </w:r>
      <w:r w:rsidR="00D43778">
        <w:rPr>
          <w:rFonts w:ascii="Verdana" w:hAnsi="Verdana"/>
          <w:sz w:val="20"/>
          <w:szCs w:val="20"/>
        </w:rPr>
        <w:t>.</w:t>
      </w:r>
      <w:r w:rsidR="00210CE3">
        <w:rPr>
          <w:rFonts w:ascii="Verdana" w:hAnsi="Verdana"/>
          <w:sz w:val="20"/>
          <w:szCs w:val="20"/>
        </w:rPr>
        <w:t xml:space="preserve"> </w:t>
      </w:r>
      <w:r w:rsidR="00D43778">
        <w:rPr>
          <w:rFonts w:ascii="Verdana" w:hAnsi="Verdana"/>
          <w:sz w:val="20"/>
          <w:szCs w:val="20"/>
        </w:rPr>
        <w:t>O</w:t>
      </w:r>
      <w:r w:rsidRPr="005D3E2B">
        <w:rPr>
          <w:rFonts w:ascii="Verdana" w:hAnsi="Verdana"/>
          <w:sz w:val="20"/>
          <w:szCs w:val="20"/>
        </w:rPr>
        <w:t xml:space="preserve">bowiązki </w:t>
      </w:r>
      <w:r w:rsidR="00D43778">
        <w:rPr>
          <w:rFonts w:ascii="Verdana" w:hAnsi="Verdana"/>
          <w:sz w:val="20"/>
          <w:szCs w:val="20"/>
        </w:rPr>
        <w:t xml:space="preserve">Koordynatora </w:t>
      </w:r>
      <w:r w:rsidRPr="005D3E2B">
        <w:rPr>
          <w:rFonts w:ascii="Verdana" w:hAnsi="Verdana"/>
          <w:sz w:val="20"/>
          <w:szCs w:val="20"/>
        </w:rPr>
        <w:t xml:space="preserve">obejmują obsługę kancelaryjną </w:t>
      </w:r>
      <w:r w:rsidR="005D3E2B" w:rsidRPr="005D3E2B">
        <w:rPr>
          <w:rFonts w:ascii="Verdana" w:hAnsi="Verdana"/>
          <w:sz w:val="20"/>
          <w:szCs w:val="20"/>
        </w:rPr>
        <w:t>Wydziałowego Zespołu ds. Oceny Jakości Kształcenia</w:t>
      </w:r>
      <w:r w:rsidRPr="005D3E2B">
        <w:rPr>
          <w:rFonts w:ascii="Verdana" w:hAnsi="Verdana"/>
          <w:sz w:val="20"/>
          <w:szCs w:val="20"/>
        </w:rPr>
        <w:t xml:space="preserve"> zgodnie z </w:t>
      </w:r>
      <w:r w:rsidRPr="005D3E2B">
        <w:rPr>
          <w:rFonts w:ascii="Verdana" w:hAnsi="Verdana"/>
          <w:bCs/>
          <w:sz w:val="20"/>
          <w:szCs w:val="20"/>
        </w:rPr>
        <w:t>§ 1 ust. 3 pkt 2 zarządzenia nr 18/2023</w:t>
      </w:r>
      <w:r w:rsidR="005D3E2B" w:rsidRPr="005D3E2B">
        <w:rPr>
          <w:rFonts w:ascii="Verdana" w:hAnsi="Verdana"/>
          <w:bCs/>
          <w:sz w:val="20"/>
          <w:szCs w:val="20"/>
        </w:rPr>
        <w:t xml:space="preserve"> Rektora UWr</w:t>
      </w:r>
      <w:r w:rsidRPr="005D3E2B">
        <w:rPr>
          <w:rFonts w:ascii="Verdana" w:hAnsi="Verdana"/>
          <w:bCs/>
          <w:sz w:val="20"/>
          <w:szCs w:val="20"/>
        </w:rPr>
        <w:t>.</w:t>
      </w:r>
      <w:r w:rsidR="005D3E2B" w:rsidRPr="005D3E2B">
        <w:rPr>
          <w:rFonts w:ascii="Verdana" w:hAnsi="Verdana"/>
          <w:bCs/>
          <w:sz w:val="20"/>
          <w:szCs w:val="20"/>
        </w:rPr>
        <w:t xml:space="preserve"> </w:t>
      </w:r>
    </w:p>
    <w:p w14:paraId="73469B4B" w14:textId="77777777" w:rsidR="00DF3532" w:rsidRPr="002C0F08" w:rsidRDefault="005C29DB">
      <w:pPr>
        <w:numPr>
          <w:ilvl w:val="0"/>
          <w:numId w:val="4"/>
        </w:numPr>
        <w:spacing w:after="0" w:line="240" w:lineRule="auto"/>
        <w:ind w:left="709" w:right="564" w:hanging="283"/>
        <w:jc w:val="both"/>
        <w:rPr>
          <w:rFonts w:ascii="Verdana" w:hAnsi="Verdana"/>
          <w:bCs/>
          <w:sz w:val="20"/>
          <w:szCs w:val="20"/>
        </w:rPr>
      </w:pPr>
      <w:r w:rsidRPr="002C0F08">
        <w:rPr>
          <w:rFonts w:ascii="Verdana" w:hAnsi="Verdana"/>
          <w:bCs/>
          <w:sz w:val="20"/>
          <w:szCs w:val="20"/>
        </w:rPr>
        <w:t>Ankiety pracownicze</w:t>
      </w:r>
      <w:r w:rsidR="00DF3532" w:rsidRPr="002C0F08">
        <w:rPr>
          <w:rFonts w:ascii="Verdana" w:hAnsi="Verdana"/>
          <w:bCs/>
          <w:sz w:val="20"/>
          <w:szCs w:val="20"/>
        </w:rPr>
        <w:t xml:space="preserve"> w wersji elektronicznej udostępnia się </w:t>
      </w:r>
      <w:r w:rsidR="00DB518D">
        <w:rPr>
          <w:rFonts w:ascii="Verdana" w:hAnsi="Verdana"/>
          <w:bCs/>
          <w:sz w:val="20"/>
          <w:szCs w:val="20"/>
        </w:rPr>
        <w:t xml:space="preserve">dzień </w:t>
      </w:r>
      <w:r w:rsidR="00BC7E09" w:rsidRPr="002C0F08">
        <w:rPr>
          <w:rFonts w:ascii="Verdana" w:hAnsi="Verdana"/>
          <w:sz w:val="20"/>
          <w:szCs w:val="20"/>
        </w:rPr>
        <w:t>po zakończeniu sesji poprawkowej</w:t>
      </w:r>
      <w:r w:rsidR="00DB518D">
        <w:rPr>
          <w:rFonts w:ascii="Verdana" w:hAnsi="Verdana"/>
          <w:sz w:val="20"/>
          <w:szCs w:val="20"/>
        </w:rPr>
        <w:t xml:space="preserve"> na okres 14 dni</w:t>
      </w:r>
      <w:r w:rsidR="00BC7E09" w:rsidRPr="002C0F08">
        <w:rPr>
          <w:rFonts w:ascii="Verdana" w:hAnsi="Verdana"/>
          <w:sz w:val="20"/>
          <w:szCs w:val="20"/>
        </w:rPr>
        <w:t>.</w:t>
      </w:r>
      <w:r w:rsidR="00DF3532" w:rsidRPr="002C0F08">
        <w:rPr>
          <w:rFonts w:ascii="Verdana" w:hAnsi="Verdana"/>
          <w:sz w:val="20"/>
          <w:szCs w:val="20"/>
          <w:u w:val="single"/>
        </w:rPr>
        <w:t xml:space="preserve"> </w:t>
      </w:r>
    </w:p>
    <w:p w14:paraId="76C08FF8" w14:textId="77777777" w:rsidR="002C0F08" w:rsidRPr="002C0F08" w:rsidRDefault="002C0F08" w:rsidP="002C0F08">
      <w:pPr>
        <w:spacing w:after="0" w:line="240" w:lineRule="auto"/>
        <w:ind w:left="426" w:right="564"/>
        <w:jc w:val="both"/>
        <w:rPr>
          <w:rFonts w:ascii="Verdana" w:hAnsi="Verdana"/>
          <w:bCs/>
          <w:sz w:val="20"/>
          <w:szCs w:val="20"/>
        </w:rPr>
      </w:pPr>
    </w:p>
    <w:p w14:paraId="54600385" w14:textId="77777777" w:rsidR="00520756" w:rsidRDefault="00520756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§</w:t>
      </w:r>
      <w:r>
        <w:rPr>
          <w:rFonts w:ascii="Verdana" w:hAnsi="Verdana"/>
          <w:b/>
          <w:sz w:val="20"/>
          <w:szCs w:val="20"/>
        </w:rPr>
        <w:t xml:space="preserve"> </w:t>
      </w:r>
      <w:r w:rsidR="009B50EE">
        <w:rPr>
          <w:rFonts w:ascii="Verdana" w:hAnsi="Verdana"/>
          <w:b/>
          <w:sz w:val="20"/>
          <w:szCs w:val="20"/>
        </w:rPr>
        <w:t>5</w:t>
      </w:r>
    </w:p>
    <w:p w14:paraId="0273EAD9" w14:textId="77777777" w:rsidR="00520756" w:rsidRDefault="00520756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</w:p>
    <w:p w14:paraId="34053F08" w14:textId="77777777" w:rsidR="00B0474A" w:rsidRPr="00E50420" w:rsidRDefault="00A11092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Przepisy końcowe</w:t>
      </w:r>
    </w:p>
    <w:p w14:paraId="484FD23A" w14:textId="77777777" w:rsidR="00A11092" w:rsidRPr="00E50420" w:rsidRDefault="00A11092" w:rsidP="009A4230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</w:p>
    <w:p w14:paraId="3940CE04" w14:textId="77777777" w:rsidR="00B0474A" w:rsidRPr="00E50420" w:rsidRDefault="00B0474A" w:rsidP="009B50EE">
      <w:pPr>
        <w:pStyle w:val="Akapitzlist"/>
        <w:spacing w:after="0" w:line="240" w:lineRule="auto"/>
        <w:ind w:left="851" w:right="564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Zarządzenie wcho</w:t>
      </w:r>
      <w:r w:rsidR="000B05CE" w:rsidRPr="00E50420">
        <w:rPr>
          <w:rFonts w:ascii="Verdana" w:hAnsi="Verdana"/>
          <w:sz w:val="20"/>
          <w:szCs w:val="20"/>
        </w:rPr>
        <w:t>dzi w życie z dniem pod</w:t>
      </w:r>
      <w:r w:rsidR="00440F10">
        <w:rPr>
          <w:rFonts w:ascii="Verdana" w:hAnsi="Verdana"/>
          <w:sz w:val="20"/>
          <w:szCs w:val="20"/>
        </w:rPr>
        <w:t>pisania</w:t>
      </w:r>
      <w:r w:rsidRPr="00E50420">
        <w:rPr>
          <w:rFonts w:ascii="Verdana" w:hAnsi="Verdana"/>
          <w:sz w:val="20"/>
          <w:szCs w:val="20"/>
        </w:rPr>
        <w:t>.</w:t>
      </w:r>
    </w:p>
    <w:p w14:paraId="062C4C38" w14:textId="77777777" w:rsidR="00440F10" w:rsidRDefault="00440F10" w:rsidP="00DB59E5">
      <w:pPr>
        <w:rPr>
          <w:rFonts w:ascii="Verdana" w:hAnsi="Verdana"/>
          <w:sz w:val="20"/>
          <w:szCs w:val="20"/>
        </w:rPr>
      </w:pPr>
    </w:p>
    <w:p w14:paraId="5258CD2E" w14:textId="15F7903B" w:rsidR="009B400E" w:rsidRDefault="00874C00" w:rsidP="00874C00">
      <w:pPr>
        <w:spacing w:after="0" w:line="240" w:lineRule="auto"/>
        <w:ind w:left="5673" w:firstLine="708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>D Z I E K A N</w:t>
      </w:r>
    </w:p>
    <w:p w14:paraId="15384970" w14:textId="7DCC4D1E" w:rsidR="009B400E" w:rsidRPr="004C120D" w:rsidRDefault="009B400E" w:rsidP="009B400E">
      <w:pPr>
        <w:autoSpaceDE w:val="0"/>
        <w:autoSpaceDN w:val="0"/>
        <w:adjustRightInd w:val="0"/>
        <w:spacing w:after="0" w:line="240" w:lineRule="auto"/>
        <w:ind w:left="4963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 xml:space="preserve"> dr hab. Jacek Przygodzki prof. UWr</w:t>
      </w:r>
    </w:p>
    <w:p w14:paraId="07F320A7" w14:textId="77777777" w:rsidR="009B400E" w:rsidRDefault="009B400E" w:rsidP="00874C00">
      <w:pPr>
        <w:spacing w:after="0" w:line="240" w:lineRule="auto"/>
        <w:ind w:left="5673" w:firstLine="708"/>
        <w:rPr>
          <w:rFonts w:ascii="Verdana" w:hAnsi="Verdana" w:cs="Verdana,Bold"/>
          <w:b/>
          <w:bCs/>
          <w:sz w:val="20"/>
          <w:szCs w:val="20"/>
        </w:rPr>
      </w:pPr>
    </w:p>
    <w:p w14:paraId="7BBE79F8" w14:textId="77777777" w:rsidR="009B50EE" w:rsidRDefault="003D7647" w:rsidP="009B50EE">
      <w:pPr>
        <w:spacing w:after="0" w:line="240" w:lineRule="auto"/>
        <w:ind w:right="142"/>
      </w:pPr>
      <w:r>
        <w:rPr>
          <w:rFonts w:ascii="Verdana" w:hAnsi="Verdana" w:cs="Verdana,Bold"/>
          <w:b/>
          <w:bCs/>
          <w:sz w:val="20"/>
          <w:szCs w:val="20"/>
        </w:rPr>
        <w:tab/>
      </w:r>
    </w:p>
    <w:p w14:paraId="555A2151" w14:textId="77777777" w:rsidR="000710B0" w:rsidRDefault="009B50EE" w:rsidP="009B50EE">
      <w:pPr>
        <w:spacing w:after="0" w:line="240" w:lineRule="auto"/>
        <w:ind w:right="142"/>
      </w:pPr>
      <w:r>
        <w:br w:type="page"/>
      </w:r>
    </w:p>
    <w:p w14:paraId="7DBD14F0" w14:textId="77777777" w:rsidR="008603B7" w:rsidRPr="008603B7" w:rsidRDefault="008603B7" w:rsidP="008603B7">
      <w:pPr>
        <w:spacing w:after="0"/>
        <w:ind w:left="7513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lastRenderedPageBreak/>
        <w:t xml:space="preserve">Załącznik Nr 1 </w:t>
      </w:r>
    </w:p>
    <w:p w14:paraId="59D92655" w14:textId="18A292ED" w:rsidR="008603B7" w:rsidRPr="008603B7" w:rsidRDefault="008603B7" w:rsidP="008603B7">
      <w:pPr>
        <w:spacing w:after="0"/>
        <w:ind w:left="7513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>do zarządzenia Nr</w:t>
      </w:r>
      <w:r w:rsidR="00911DFF">
        <w:rPr>
          <w:rFonts w:ascii="Times New Roman" w:hAnsi="Times New Roman"/>
          <w:sz w:val="24"/>
          <w:szCs w:val="24"/>
        </w:rPr>
        <w:t xml:space="preserve"> 1</w:t>
      </w:r>
      <w:r w:rsidR="002564DE">
        <w:rPr>
          <w:rFonts w:ascii="Times New Roman" w:hAnsi="Times New Roman"/>
          <w:sz w:val="24"/>
          <w:szCs w:val="24"/>
        </w:rPr>
        <w:t xml:space="preserve"> </w:t>
      </w:r>
      <w:r w:rsidRPr="008603B7">
        <w:rPr>
          <w:rFonts w:ascii="Times New Roman" w:hAnsi="Times New Roman"/>
          <w:sz w:val="24"/>
          <w:szCs w:val="24"/>
        </w:rPr>
        <w:t>/202</w:t>
      </w:r>
      <w:r w:rsidR="009B50EE">
        <w:rPr>
          <w:rFonts w:ascii="Times New Roman" w:hAnsi="Times New Roman"/>
          <w:sz w:val="24"/>
          <w:szCs w:val="24"/>
        </w:rPr>
        <w:t>5</w:t>
      </w:r>
      <w:r w:rsidRPr="008603B7">
        <w:rPr>
          <w:rFonts w:ascii="Times New Roman" w:hAnsi="Times New Roman"/>
          <w:sz w:val="24"/>
          <w:szCs w:val="24"/>
        </w:rPr>
        <w:t xml:space="preserve"> </w:t>
      </w:r>
    </w:p>
    <w:p w14:paraId="7AA0817D" w14:textId="7EF59F4A" w:rsidR="008603B7" w:rsidRPr="008603B7" w:rsidRDefault="008603B7" w:rsidP="008603B7">
      <w:pPr>
        <w:spacing w:after="0"/>
        <w:ind w:left="7513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>z dnia</w:t>
      </w:r>
      <w:r w:rsidR="00911DFF">
        <w:rPr>
          <w:rFonts w:ascii="Times New Roman" w:hAnsi="Times New Roman"/>
          <w:sz w:val="24"/>
          <w:szCs w:val="24"/>
        </w:rPr>
        <w:t xml:space="preserve"> 13 </w:t>
      </w:r>
      <w:r w:rsidR="009B50EE">
        <w:rPr>
          <w:rFonts w:ascii="Times New Roman" w:hAnsi="Times New Roman"/>
          <w:sz w:val="24"/>
          <w:szCs w:val="24"/>
        </w:rPr>
        <w:t>stycznia</w:t>
      </w:r>
      <w:r w:rsidRPr="008603B7">
        <w:rPr>
          <w:rFonts w:ascii="Times New Roman" w:hAnsi="Times New Roman"/>
          <w:sz w:val="24"/>
          <w:szCs w:val="24"/>
        </w:rPr>
        <w:t xml:space="preserve"> 202</w:t>
      </w:r>
      <w:r w:rsidR="009B50EE">
        <w:rPr>
          <w:rFonts w:ascii="Times New Roman" w:hAnsi="Times New Roman"/>
          <w:sz w:val="24"/>
          <w:szCs w:val="24"/>
        </w:rPr>
        <w:t>5</w:t>
      </w:r>
      <w:r w:rsidRPr="008603B7">
        <w:rPr>
          <w:rFonts w:ascii="Times New Roman" w:hAnsi="Times New Roman"/>
          <w:sz w:val="24"/>
          <w:szCs w:val="24"/>
        </w:rPr>
        <w:t xml:space="preserve"> r. </w:t>
      </w:r>
    </w:p>
    <w:p w14:paraId="7A9486DA" w14:textId="77777777" w:rsidR="008603B7" w:rsidRPr="00930762" w:rsidRDefault="008603B7" w:rsidP="008603B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2F064F82" w14:textId="77777777" w:rsidR="008603B7" w:rsidRDefault="008D6C26" w:rsidP="00712A7E">
      <w:pPr>
        <w:spacing w:after="0"/>
        <w:ind w:left="284" w:right="281"/>
        <w:jc w:val="center"/>
        <w:rPr>
          <w:rFonts w:ascii="Times New Roman" w:hAnsi="Times New Roman"/>
          <w:b/>
          <w:bCs/>
          <w:sz w:val="24"/>
          <w:szCs w:val="24"/>
        </w:rPr>
      </w:pPr>
      <w:r w:rsidRPr="00D11B20">
        <w:rPr>
          <w:rFonts w:ascii="Times New Roman" w:hAnsi="Times New Roman"/>
          <w:b/>
          <w:bCs/>
          <w:color w:val="000000"/>
          <w:sz w:val="24"/>
          <w:szCs w:val="24"/>
        </w:rPr>
        <w:t>Studencka/doktorancka a</w:t>
      </w:r>
      <w:r w:rsidR="008603B7" w:rsidRPr="00D11B20">
        <w:rPr>
          <w:rFonts w:ascii="Times New Roman" w:hAnsi="Times New Roman"/>
          <w:b/>
          <w:bCs/>
          <w:color w:val="000000"/>
          <w:sz w:val="24"/>
          <w:szCs w:val="24"/>
        </w:rPr>
        <w:t>nkieta</w:t>
      </w:r>
      <w:r w:rsidR="008603B7" w:rsidRPr="00D11B20">
        <w:rPr>
          <w:rFonts w:ascii="Times New Roman" w:hAnsi="Times New Roman"/>
          <w:b/>
          <w:bCs/>
          <w:sz w:val="24"/>
          <w:szCs w:val="24"/>
        </w:rPr>
        <w:t xml:space="preserve"> ewaluacyjna</w:t>
      </w:r>
      <w:r w:rsidR="001F622A">
        <w:rPr>
          <w:rFonts w:ascii="Times New Roman" w:hAnsi="Times New Roman"/>
          <w:b/>
          <w:bCs/>
          <w:sz w:val="24"/>
          <w:szCs w:val="24"/>
        </w:rPr>
        <w:br/>
      </w:r>
    </w:p>
    <w:p w14:paraId="202500E0" w14:textId="77777777" w:rsidR="00B33446" w:rsidRDefault="00B33446" w:rsidP="00B33446">
      <w:pPr>
        <w:spacing w:after="0"/>
        <w:ind w:left="284" w:right="281"/>
        <w:rPr>
          <w:rFonts w:ascii="Times New Roman" w:hAnsi="Times New Roman"/>
          <w:color w:val="000000"/>
          <w:sz w:val="24"/>
          <w:szCs w:val="24"/>
        </w:rPr>
      </w:pPr>
      <w:bookmarkStart w:id="3" w:name="_Hlk185002088"/>
      <w:r w:rsidRPr="00D11B20">
        <w:rPr>
          <w:rFonts w:ascii="Times New Roman" w:hAnsi="Times New Roman"/>
          <w:color w:val="000000"/>
          <w:sz w:val="24"/>
          <w:szCs w:val="24"/>
        </w:rPr>
        <w:t>Część A</w:t>
      </w:r>
    </w:p>
    <w:bookmarkEnd w:id="3"/>
    <w:p w14:paraId="469F5243" w14:textId="77777777" w:rsidR="002B4E4E" w:rsidRPr="008603B7" w:rsidRDefault="002B4E4E" w:rsidP="008603B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6923B9B7" w14:textId="77777777" w:rsidR="008603B7" w:rsidRPr="00930762" w:rsidRDefault="008603B7">
      <w:pPr>
        <w:numPr>
          <w:ilvl w:val="0"/>
          <w:numId w:val="7"/>
        </w:numPr>
        <w:spacing w:after="0"/>
        <w:ind w:left="284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 xml:space="preserve">Czy prowadzący/prowadząca zajęcia zrealizował/a zaplanowane treści programowe? </w:t>
      </w:r>
      <w:r w:rsidRPr="008603B7">
        <w:rPr>
          <w:rFonts w:ascii="Times New Roman" w:hAnsi="Times New Roman"/>
          <w:i/>
          <w:iCs/>
          <w:sz w:val="24"/>
          <w:szCs w:val="24"/>
        </w:rPr>
        <w:t xml:space="preserve">(Jeśli nie brałeś udziału w zajęciach – prosimy nie odpowiadaj)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692"/>
        <w:gridCol w:w="2692"/>
        <w:gridCol w:w="2380"/>
      </w:tblGrid>
      <w:tr w:rsidR="008603B7" w14:paraId="061BFD01" w14:textId="77777777">
        <w:tc>
          <w:tcPr>
            <w:tcW w:w="2442" w:type="dxa"/>
            <w:shd w:val="clear" w:color="auto" w:fill="auto"/>
          </w:tcPr>
          <w:p w14:paraId="1A989878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bookmarkStart w:id="4" w:name="_Hlk182943083"/>
            <w:r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6B1DF827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77C5D1B9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2380" w:type="dxa"/>
            <w:shd w:val="clear" w:color="auto" w:fill="auto"/>
          </w:tcPr>
          <w:p w14:paraId="7B0B9339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nie </w:t>
            </w:r>
          </w:p>
        </w:tc>
      </w:tr>
      <w:bookmarkEnd w:id="4"/>
    </w:tbl>
    <w:p w14:paraId="7AC5B63F" w14:textId="77777777" w:rsidR="008603B7" w:rsidRPr="008603B7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0DED9982" w14:textId="77777777" w:rsidR="008603B7" w:rsidRPr="008603B7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 xml:space="preserve">2. Czy zagadnienia (treści programowe) zrealizowane na zajęciach zostały przedstawione przez prowadzącą/prowadzącego w zrozumiały sposób? </w:t>
      </w:r>
      <w:r w:rsidRPr="008603B7">
        <w:rPr>
          <w:rFonts w:ascii="Times New Roman" w:hAnsi="Times New Roman"/>
          <w:i/>
          <w:iCs/>
          <w:sz w:val="24"/>
          <w:szCs w:val="24"/>
        </w:rPr>
        <w:t xml:space="preserve">(Jeśli nie brałeś udziału w zajęciach – prosimy nie odpowiadaj) </w:t>
      </w:r>
    </w:p>
    <w:p w14:paraId="6F26C533" w14:textId="77777777" w:rsidR="008603B7" w:rsidRPr="00930762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692"/>
        <w:gridCol w:w="2692"/>
        <w:gridCol w:w="2380"/>
      </w:tblGrid>
      <w:tr w:rsidR="008603B7" w14:paraId="22E52D2F" w14:textId="77777777">
        <w:tc>
          <w:tcPr>
            <w:tcW w:w="2442" w:type="dxa"/>
            <w:shd w:val="clear" w:color="auto" w:fill="auto"/>
          </w:tcPr>
          <w:p w14:paraId="3D681F7A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5E8C5F2A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4A2BB1EA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2380" w:type="dxa"/>
            <w:shd w:val="clear" w:color="auto" w:fill="auto"/>
          </w:tcPr>
          <w:p w14:paraId="095527D1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nie </w:t>
            </w:r>
          </w:p>
        </w:tc>
      </w:tr>
    </w:tbl>
    <w:p w14:paraId="4D0316A6" w14:textId="77777777" w:rsidR="008603B7" w:rsidRPr="00930762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0A88CF73" w14:textId="77777777" w:rsidR="008603B7" w:rsidRPr="008603B7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3D8B2CE5" w14:textId="77777777" w:rsidR="008603B7" w:rsidRPr="008603B7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 xml:space="preserve">3. Czy sposób prowadzenia przez prowadzącą/prowadzącego zajęć sprzyjał zdobywaniu kompetencji z zakresu przedmiotu? </w:t>
      </w:r>
      <w:r w:rsidRPr="008603B7">
        <w:rPr>
          <w:rFonts w:ascii="Times New Roman" w:hAnsi="Times New Roman"/>
          <w:i/>
          <w:iCs/>
          <w:sz w:val="24"/>
          <w:szCs w:val="24"/>
        </w:rPr>
        <w:t xml:space="preserve">(Jeśli nie brałeś udziału w zajęciach – prosimy nie odpowiadaj)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692"/>
        <w:gridCol w:w="2692"/>
        <w:gridCol w:w="2380"/>
      </w:tblGrid>
      <w:tr w:rsidR="008603B7" w14:paraId="763983E4" w14:textId="77777777">
        <w:tc>
          <w:tcPr>
            <w:tcW w:w="2442" w:type="dxa"/>
            <w:shd w:val="clear" w:color="auto" w:fill="auto"/>
          </w:tcPr>
          <w:p w14:paraId="1F4616EC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5EEA2B62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588F2BA9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2380" w:type="dxa"/>
            <w:shd w:val="clear" w:color="auto" w:fill="auto"/>
          </w:tcPr>
          <w:p w14:paraId="078AE32A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nie </w:t>
            </w:r>
          </w:p>
        </w:tc>
      </w:tr>
    </w:tbl>
    <w:p w14:paraId="1785C687" w14:textId="77777777" w:rsidR="008603B7" w:rsidRPr="00930762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021DF6E6" w14:textId="77777777" w:rsidR="008603B7" w:rsidRPr="008603B7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52957E77" w14:textId="77777777" w:rsidR="008603B7" w:rsidRPr="008603B7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 xml:space="preserve">4. Czy prowadzący/prowadząca odnosił/a się z szacunkiem do osób uczestniczących w zajęciach? </w:t>
      </w:r>
      <w:r w:rsidRPr="008603B7">
        <w:rPr>
          <w:rFonts w:ascii="Times New Roman" w:hAnsi="Times New Roman"/>
          <w:i/>
          <w:iCs/>
          <w:sz w:val="24"/>
          <w:szCs w:val="24"/>
        </w:rPr>
        <w:t xml:space="preserve">(Jeśli nie brałeś udziału w zajęciach – prosimy nie odpowiadaj) </w:t>
      </w:r>
    </w:p>
    <w:p w14:paraId="4C217BD1" w14:textId="77777777" w:rsidR="008603B7" w:rsidRPr="00930762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692"/>
        <w:gridCol w:w="2692"/>
        <w:gridCol w:w="2380"/>
      </w:tblGrid>
      <w:tr w:rsidR="008603B7" w14:paraId="75605A87" w14:textId="77777777">
        <w:tc>
          <w:tcPr>
            <w:tcW w:w="2442" w:type="dxa"/>
            <w:shd w:val="clear" w:color="auto" w:fill="auto"/>
          </w:tcPr>
          <w:p w14:paraId="3B97D093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4A297477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3365C3A3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2380" w:type="dxa"/>
            <w:shd w:val="clear" w:color="auto" w:fill="auto"/>
          </w:tcPr>
          <w:p w14:paraId="620F05DA" w14:textId="77777777" w:rsidR="008603B7" w:rsidRDefault="008603B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nie </w:t>
            </w:r>
          </w:p>
        </w:tc>
      </w:tr>
    </w:tbl>
    <w:p w14:paraId="0C7DE12F" w14:textId="77777777" w:rsidR="008603B7" w:rsidRPr="008603B7" w:rsidRDefault="008603B7" w:rsidP="002B4E4E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54349087" w14:textId="77777777" w:rsidR="00B33446" w:rsidRPr="00D11B20" w:rsidRDefault="00B33446" w:rsidP="00B33446">
      <w:pPr>
        <w:spacing w:after="0"/>
        <w:ind w:left="284" w:right="281"/>
        <w:rPr>
          <w:rFonts w:ascii="Times New Roman" w:hAnsi="Times New Roman"/>
          <w:color w:val="000000"/>
          <w:sz w:val="24"/>
          <w:szCs w:val="24"/>
        </w:rPr>
      </w:pPr>
      <w:r w:rsidRPr="00D11B20">
        <w:rPr>
          <w:rFonts w:ascii="Times New Roman" w:hAnsi="Times New Roman"/>
          <w:color w:val="000000"/>
          <w:sz w:val="24"/>
          <w:szCs w:val="24"/>
        </w:rPr>
        <w:t>Część B</w:t>
      </w:r>
    </w:p>
    <w:p w14:paraId="7F997DAE" w14:textId="77777777" w:rsidR="000710B0" w:rsidRDefault="00AF4353" w:rsidP="002B4E4E">
      <w:pPr>
        <w:spacing w:after="0"/>
        <w:ind w:left="284" w:right="281"/>
        <w:rPr>
          <w:rFonts w:ascii="Times New Roman" w:hAnsi="Times New Roman"/>
          <w:color w:val="000000"/>
          <w:sz w:val="24"/>
          <w:szCs w:val="24"/>
        </w:rPr>
      </w:pPr>
      <w:r w:rsidRPr="00D11B20">
        <w:rPr>
          <w:rFonts w:ascii="Times New Roman" w:hAnsi="Times New Roman"/>
          <w:i/>
          <w:iCs/>
          <w:color w:val="000000"/>
          <w:sz w:val="24"/>
          <w:szCs w:val="24"/>
        </w:rPr>
        <w:t>(Jeśli nie brałeś udziału w zajęciach – prosimy nie odpowiadaj)</w:t>
      </w:r>
    </w:p>
    <w:p w14:paraId="3E7778F8" w14:textId="77777777" w:rsidR="00AF4353" w:rsidRDefault="00AF4353" w:rsidP="00930762">
      <w:pPr>
        <w:ind w:left="284" w:right="281"/>
        <w:rPr>
          <w:rFonts w:ascii="Times New Roman" w:hAnsi="Times New Roman"/>
          <w:strike/>
          <w:color w:val="FF0000"/>
          <w:sz w:val="24"/>
          <w:szCs w:val="24"/>
        </w:rPr>
      </w:pPr>
    </w:p>
    <w:p w14:paraId="08688635" w14:textId="77777777" w:rsidR="00930762" w:rsidRPr="00930762" w:rsidRDefault="00930762" w:rsidP="00930762">
      <w:pPr>
        <w:ind w:left="284" w:right="281"/>
        <w:rPr>
          <w:rFonts w:ascii="Times New Roman" w:hAnsi="Times New Roman"/>
          <w:sz w:val="24"/>
          <w:szCs w:val="24"/>
        </w:rPr>
      </w:pPr>
      <w:r w:rsidRPr="00930762">
        <w:rPr>
          <w:rFonts w:ascii="Times New Roman" w:hAnsi="Times New Roman"/>
          <w:sz w:val="24"/>
          <w:szCs w:val="24"/>
        </w:rPr>
        <w:t xml:space="preserve">1. Co szczególnie podobało Ci się w tych zajęciach? </w:t>
      </w:r>
    </w:p>
    <w:p w14:paraId="2CF15701" w14:textId="77777777" w:rsidR="00930762" w:rsidRDefault="00930762" w:rsidP="00930762">
      <w:pPr>
        <w:ind w:left="284" w:right="281"/>
        <w:rPr>
          <w:rFonts w:ascii="Times New Roman" w:hAnsi="Times New Roman"/>
          <w:sz w:val="24"/>
          <w:szCs w:val="24"/>
        </w:rPr>
      </w:pPr>
      <w:r w:rsidRPr="00930762">
        <w:rPr>
          <w:rFonts w:ascii="Times New Roman" w:hAnsi="Times New Roman"/>
          <w:sz w:val="24"/>
          <w:szCs w:val="24"/>
        </w:rPr>
        <w:t xml:space="preserve">2. Co zmieniłbyś/zmieniłabyś na tych zajęciach? Czego według Ciebie brakowało w tych zajęciach lub z czego można byłoby zrezygnować? (m.in. w aspekcie treści programowych, metod dydaktycznych, sposobie sprawdzania wiedzy itp.) </w:t>
      </w:r>
    </w:p>
    <w:p w14:paraId="41A37A3C" w14:textId="77777777" w:rsidR="00771EED" w:rsidRDefault="00771EED" w:rsidP="00930762">
      <w:pPr>
        <w:ind w:left="284" w:right="281"/>
        <w:rPr>
          <w:rFonts w:ascii="Times New Roman" w:hAnsi="Times New Roman"/>
          <w:sz w:val="24"/>
          <w:szCs w:val="24"/>
        </w:rPr>
      </w:pPr>
    </w:p>
    <w:p w14:paraId="37952477" w14:textId="77777777" w:rsidR="00082BAC" w:rsidRDefault="00082BAC" w:rsidP="00930762">
      <w:pPr>
        <w:ind w:left="284" w:right="281"/>
        <w:rPr>
          <w:rFonts w:ascii="Times New Roman" w:hAnsi="Times New Roman"/>
          <w:sz w:val="24"/>
          <w:szCs w:val="24"/>
        </w:rPr>
      </w:pPr>
    </w:p>
    <w:p w14:paraId="6FA4CCCF" w14:textId="77777777" w:rsidR="00AF4353" w:rsidRDefault="00B11AAD" w:rsidP="009B50EE">
      <w:pPr>
        <w:spacing w:after="0"/>
        <w:ind w:left="644" w:right="281"/>
        <w:rPr>
          <w:rFonts w:ascii="Times New Roman" w:hAnsi="Times New Roman"/>
          <w:i/>
          <w:iCs/>
          <w:sz w:val="24"/>
          <w:szCs w:val="24"/>
        </w:rPr>
      </w:pPr>
      <w:r w:rsidRPr="00B11AAD">
        <w:rPr>
          <w:rFonts w:ascii="Times New Roman" w:hAnsi="Times New Roman"/>
          <w:i/>
          <w:iCs/>
          <w:sz w:val="24"/>
          <w:szCs w:val="24"/>
        </w:rPr>
        <w:t>Dziękujemy za wypełnienie ankiety.</w:t>
      </w:r>
    </w:p>
    <w:p w14:paraId="20520A67" w14:textId="77777777" w:rsidR="009B50EE" w:rsidRDefault="009B50EE" w:rsidP="009B50EE">
      <w:pPr>
        <w:spacing w:after="0"/>
        <w:ind w:left="644" w:right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 w:type="page"/>
      </w:r>
    </w:p>
    <w:p w14:paraId="0665C5CC" w14:textId="77777777" w:rsidR="00550DE7" w:rsidRPr="008603B7" w:rsidRDefault="00550DE7" w:rsidP="00550DE7">
      <w:pPr>
        <w:spacing w:after="0"/>
        <w:ind w:left="7513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sz w:val="24"/>
          <w:szCs w:val="24"/>
        </w:rPr>
        <w:t>2</w:t>
      </w:r>
      <w:r w:rsidRPr="008603B7">
        <w:rPr>
          <w:rFonts w:ascii="Times New Roman" w:hAnsi="Times New Roman"/>
          <w:sz w:val="24"/>
          <w:szCs w:val="24"/>
        </w:rPr>
        <w:t xml:space="preserve"> </w:t>
      </w:r>
    </w:p>
    <w:p w14:paraId="0961D551" w14:textId="2AEF8C29" w:rsidR="00550DE7" w:rsidRPr="008603B7" w:rsidRDefault="00550DE7" w:rsidP="00550DE7">
      <w:pPr>
        <w:spacing w:after="0"/>
        <w:ind w:left="7513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>do zarządzenia Nr</w:t>
      </w:r>
      <w:r w:rsidR="00911DFF">
        <w:rPr>
          <w:rFonts w:ascii="Times New Roman" w:hAnsi="Times New Roman"/>
          <w:sz w:val="24"/>
          <w:szCs w:val="24"/>
        </w:rPr>
        <w:t xml:space="preserve"> 1</w:t>
      </w:r>
      <w:r w:rsidRPr="008603B7">
        <w:rPr>
          <w:rFonts w:ascii="Times New Roman" w:hAnsi="Times New Roman"/>
          <w:sz w:val="24"/>
          <w:szCs w:val="24"/>
        </w:rPr>
        <w:t>/202</w:t>
      </w:r>
      <w:r w:rsidR="009B50EE">
        <w:rPr>
          <w:rFonts w:ascii="Times New Roman" w:hAnsi="Times New Roman"/>
          <w:sz w:val="24"/>
          <w:szCs w:val="24"/>
        </w:rPr>
        <w:t>5</w:t>
      </w:r>
      <w:r w:rsidRPr="008603B7">
        <w:rPr>
          <w:rFonts w:ascii="Times New Roman" w:hAnsi="Times New Roman"/>
          <w:sz w:val="24"/>
          <w:szCs w:val="24"/>
        </w:rPr>
        <w:t xml:space="preserve"> </w:t>
      </w:r>
    </w:p>
    <w:p w14:paraId="09412C5E" w14:textId="3CF4D1A8" w:rsidR="00550DE7" w:rsidRPr="008603B7" w:rsidRDefault="00550DE7" w:rsidP="00550DE7">
      <w:pPr>
        <w:spacing w:after="0"/>
        <w:ind w:left="7513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>z dnia</w:t>
      </w:r>
      <w:r w:rsidR="00911DFF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 xml:space="preserve"> </w:t>
      </w:r>
      <w:r w:rsidR="009B50EE">
        <w:rPr>
          <w:rFonts w:ascii="Times New Roman" w:hAnsi="Times New Roman"/>
          <w:sz w:val="24"/>
          <w:szCs w:val="24"/>
        </w:rPr>
        <w:t>stycznia</w:t>
      </w:r>
      <w:r w:rsidRPr="008603B7">
        <w:rPr>
          <w:rFonts w:ascii="Times New Roman" w:hAnsi="Times New Roman"/>
          <w:sz w:val="24"/>
          <w:szCs w:val="24"/>
        </w:rPr>
        <w:t xml:space="preserve"> 202</w:t>
      </w:r>
      <w:r w:rsidR="009B50EE">
        <w:rPr>
          <w:rFonts w:ascii="Times New Roman" w:hAnsi="Times New Roman"/>
          <w:sz w:val="24"/>
          <w:szCs w:val="24"/>
        </w:rPr>
        <w:t>5</w:t>
      </w:r>
      <w:r w:rsidRPr="008603B7">
        <w:rPr>
          <w:rFonts w:ascii="Times New Roman" w:hAnsi="Times New Roman"/>
          <w:sz w:val="24"/>
          <w:szCs w:val="24"/>
        </w:rPr>
        <w:t xml:space="preserve"> r. </w:t>
      </w:r>
    </w:p>
    <w:p w14:paraId="244FBE82" w14:textId="77777777" w:rsidR="00550DE7" w:rsidRPr="00930762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224C4916" w14:textId="77777777" w:rsidR="00082BAC" w:rsidRPr="00930762" w:rsidRDefault="00082BAC" w:rsidP="00930762">
      <w:pPr>
        <w:ind w:left="284" w:right="281"/>
        <w:rPr>
          <w:rFonts w:ascii="Times New Roman" w:hAnsi="Times New Roman"/>
          <w:sz w:val="24"/>
          <w:szCs w:val="24"/>
        </w:rPr>
      </w:pPr>
    </w:p>
    <w:p w14:paraId="639C8BE2" w14:textId="77777777" w:rsidR="00DC247C" w:rsidRPr="00550DE7" w:rsidRDefault="00550DE7" w:rsidP="00550DE7">
      <w:pPr>
        <w:spacing w:after="0"/>
        <w:ind w:left="284" w:right="28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D11B20">
        <w:rPr>
          <w:rFonts w:ascii="Times New Roman" w:hAnsi="Times New Roman"/>
          <w:b/>
          <w:bCs/>
          <w:sz w:val="24"/>
          <w:szCs w:val="24"/>
        </w:rPr>
        <w:t xml:space="preserve">Ankieta </w:t>
      </w:r>
      <w:r w:rsidR="008D6C26" w:rsidRPr="00D11B20">
        <w:rPr>
          <w:rFonts w:ascii="Times New Roman" w:hAnsi="Times New Roman"/>
          <w:b/>
          <w:bCs/>
          <w:color w:val="000000"/>
          <w:sz w:val="24"/>
          <w:szCs w:val="24"/>
        </w:rPr>
        <w:t>ewaluacyjna</w:t>
      </w:r>
      <w:r w:rsidR="008D6C26" w:rsidRPr="00D11B20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Pr="00D11B20">
        <w:rPr>
          <w:rFonts w:ascii="Times New Roman" w:hAnsi="Times New Roman"/>
          <w:b/>
          <w:bCs/>
          <w:sz w:val="24"/>
          <w:szCs w:val="24"/>
        </w:rPr>
        <w:t>na studiach</w:t>
      </w:r>
      <w:r w:rsidRPr="00AF4353">
        <w:rPr>
          <w:rFonts w:ascii="Times New Roman" w:hAnsi="Times New Roman"/>
          <w:b/>
          <w:bCs/>
          <w:sz w:val="24"/>
          <w:szCs w:val="24"/>
        </w:rPr>
        <w:t xml:space="preserve"> podyplomowych</w:t>
      </w:r>
    </w:p>
    <w:p w14:paraId="07AF5477" w14:textId="77777777" w:rsidR="00550DE7" w:rsidRDefault="00550DE7" w:rsidP="00550DE7">
      <w:pPr>
        <w:spacing w:after="0"/>
        <w:ind w:left="284" w:right="281"/>
        <w:rPr>
          <w:rFonts w:ascii="Times New Roman" w:hAnsi="Times New Roman"/>
          <w:b/>
          <w:bCs/>
          <w:sz w:val="24"/>
          <w:szCs w:val="24"/>
        </w:rPr>
      </w:pPr>
    </w:p>
    <w:p w14:paraId="6C481A44" w14:textId="77777777" w:rsidR="00B33446" w:rsidRDefault="00B33446" w:rsidP="00550DE7">
      <w:pPr>
        <w:spacing w:after="0"/>
        <w:ind w:left="284" w:right="281"/>
        <w:rPr>
          <w:rFonts w:ascii="Times New Roman" w:hAnsi="Times New Roman"/>
          <w:b/>
          <w:bCs/>
          <w:sz w:val="24"/>
          <w:szCs w:val="24"/>
        </w:rPr>
      </w:pPr>
    </w:p>
    <w:p w14:paraId="25249605" w14:textId="77777777" w:rsidR="00B33446" w:rsidRDefault="00B33446" w:rsidP="00B33446">
      <w:pPr>
        <w:spacing w:after="0"/>
        <w:ind w:left="284" w:right="281"/>
        <w:rPr>
          <w:rFonts w:ascii="Times New Roman" w:hAnsi="Times New Roman"/>
          <w:color w:val="000000"/>
          <w:sz w:val="24"/>
          <w:szCs w:val="24"/>
        </w:rPr>
      </w:pPr>
      <w:r w:rsidRPr="00D11B20">
        <w:rPr>
          <w:rFonts w:ascii="Times New Roman" w:hAnsi="Times New Roman"/>
          <w:color w:val="000000"/>
          <w:sz w:val="24"/>
          <w:szCs w:val="24"/>
        </w:rPr>
        <w:t>Część A</w:t>
      </w:r>
    </w:p>
    <w:p w14:paraId="079C0647" w14:textId="77777777" w:rsidR="00550DE7" w:rsidRPr="008603B7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07A977B6" w14:textId="77777777" w:rsidR="00550DE7" w:rsidRPr="00930762" w:rsidRDefault="00550DE7">
      <w:pPr>
        <w:numPr>
          <w:ilvl w:val="0"/>
          <w:numId w:val="8"/>
        </w:numPr>
        <w:spacing w:after="0"/>
        <w:ind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 xml:space="preserve">Czy prowadzący/prowadząca zajęcia zrealizował/a zaplanowane treści programowe? </w:t>
      </w:r>
      <w:r w:rsidRPr="008603B7">
        <w:rPr>
          <w:rFonts w:ascii="Times New Roman" w:hAnsi="Times New Roman"/>
          <w:i/>
          <w:iCs/>
          <w:sz w:val="24"/>
          <w:szCs w:val="24"/>
        </w:rPr>
        <w:t xml:space="preserve">(Jeśli nie brałeś udziału w zajęciach – prosimy nie odpowiadaj)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692"/>
        <w:gridCol w:w="2692"/>
        <w:gridCol w:w="2380"/>
      </w:tblGrid>
      <w:tr w:rsidR="00550DE7" w14:paraId="5CC3B3D1" w14:textId="77777777">
        <w:tc>
          <w:tcPr>
            <w:tcW w:w="2442" w:type="dxa"/>
            <w:shd w:val="clear" w:color="auto" w:fill="auto"/>
          </w:tcPr>
          <w:p w14:paraId="0B623126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510442D7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2B850940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2380" w:type="dxa"/>
            <w:shd w:val="clear" w:color="auto" w:fill="auto"/>
          </w:tcPr>
          <w:p w14:paraId="29C0993E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nie </w:t>
            </w:r>
          </w:p>
        </w:tc>
      </w:tr>
    </w:tbl>
    <w:p w14:paraId="5AD64007" w14:textId="77777777" w:rsidR="00550DE7" w:rsidRPr="008603B7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686323FB" w14:textId="77777777" w:rsidR="00550DE7" w:rsidRPr="008603B7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 xml:space="preserve">2. Czy zagadnienia (treści programowe) zrealizowane na zajęciach zostały przedstawione przez prowadzącą/prowadzącego w zrozumiały sposób? </w:t>
      </w:r>
      <w:r w:rsidRPr="008603B7">
        <w:rPr>
          <w:rFonts w:ascii="Times New Roman" w:hAnsi="Times New Roman"/>
          <w:i/>
          <w:iCs/>
          <w:sz w:val="24"/>
          <w:szCs w:val="24"/>
        </w:rPr>
        <w:t xml:space="preserve">(Jeśli nie brałeś udziału w zajęciach – prosimy nie odpowiadaj) </w:t>
      </w:r>
    </w:p>
    <w:p w14:paraId="3E68536A" w14:textId="77777777" w:rsidR="00550DE7" w:rsidRPr="00930762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692"/>
        <w:gridCol w:w="2692"/>
        <w:gridCol w:w="2380"/>
      </w:tblGrid>
      <w:tr w:rsidR="00550DE7" w14:paraId="130362E0" w14:textId="77777777">
        <w:tc>
          <w:tcPr>
            <w:tcW w:w="2442" w:type="dxa"/>
            <w:shd w:val="clear" w:color="auto" w:fill="auto"/>
          </w:tcPr>
          <w:p w14:paraId="4354CD51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27558507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16DD26E7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2380" w:type="dxa"/>
            <w:shd w:val="clear" w:color="auto" w:fill="auto"/>
          </w:tcPr>
          <w:p w14:paraId="3D2A18BA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nie </w:t>
            </w:r>
          </w:p>
        </w:tc>
      </w:tr>
    </w:tbl>
    <w:p w14:paraId="03F4F3E9" w14:textId="77777777" w:rsidR="00550DE7" w:rsidRPr="00930762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673DDE86" w14:textId="77777777" w:rsidR="00550DE7" w:rsidRPr="008603B7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4B8EB350" w14:textId="77777777" w:rsidR="00550DE7" w:rsidRPr="008603B7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 xml:space="preserve">3. Czy sposób prowadzenia przez prowadzącą/prowadzącego zajęć sprzyjał zdobywaniu kompetencji z zakresu przedmiotu? </w:t>
      </w:r>
      <w:r w:rsidRPr="008603B7">
        <w:rPr>
          <w:rFonts w:ascii="Times New Roman" w:hAnsi="Times New Roman"/>
          <w:i/>
          <w:iCs/>
          <w:sz w:val="24"/>
          <w:szCs w:val="24"/>
        </w:rPr>
        <w:t xml:space="preserve">(Jeśli nie brałeś udziału w zajęciach – prosimy nie odpowiadaj)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692"/>
        <w:gridCol w:w="2692"/>
        <w:gridCol w:w="2380"/>
      </w:tblGrid>
      <w:tr w:rsidR="00550DE7" w14:paraId="79008AAD" w14:textId="77777777">
        <w:tc>
          <w:tcPr>
            <w:tcW w:w="2442" w:type="dxa"/>
            <w:shd w:val="clear" w:color="auto" w:fill="auto"/>
          </w:tcPr>
          <w:p w14:paraId="3C81EED6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5FB45B5C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2521CD89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2380" w:type="dxa"/>
            <w:shd w:val="clear" w:color="auto" w:fill="auto"/>
          </w:tcPr>
          <w:p w14:paraId="1CD6D6F1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nie </w:t>
            </w:r>
          </w:p>
        </w:tc>
      </w:tr>
    </w:tbl>
    <w:p w14:paraId="24D518B8" w14:textId="77777777" w:rsidR="00550DE7" w:rsidRPr="00930762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1E2206B7" w14:textId="77777777" w:rsidR="00550DE7" w:rsidRPr="008603B7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1A6852FB" w14:textId="77777777" w:rsidR="00550DE7" w:rsidRPr="008603B7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 xml:space="preserve">4. Czy prowadzący/prowadząca odnosił/a się z szacunkiem do osób uczestniczących w zajęciach? </w:t>
      </w:r>
      <w:r w:rsidRPr="008603B7">
        <w:rPr>
          <w:rFonts w:ascii="Times New Roman" w:hAnsi="Times New Roman"/>
          <w:i/>
          <w:iCs/>
          <w:sz w:val="24"/>
          <w:szCs w:val="24"/>
        </w:rPr>
        <w:t xml:space="preserve">(Jeśli nie brałeś udziału w zajęciach – prosimy nie odpowiadaj) </w:t>
      </w:r>
    </w:p>
    <w:p w14:paraId="2F441903" w14:textId="77777777" w:rsidR="00550DE7" w:rsidRPr="00930762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692"/>
        <w:gridCol w:w="2692"/>
        <w:gridCol w:w="2380"/>
      </w:tblGrid>
      <w:tr w:rsidR="00550DE7" w14:paraId="7216BF42" w14:textId="77777777">
        <w:tc>
          <w:tcPr>
            <w:tcW w:w="2442" w:type="dxa"/>
            <w:shd w:val="clear" w:color="auto" w:fill="auto"/>
          </w:tcPr>
          <w:p w14:paraId="628059E9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710626F8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1411E471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2380" w:type="dxa"/>
            <w:shd w:val="clear" w:color="auto" w:fill="auto"/>
          </w:tcPr>
          <w:p w14:paraId="0D758FB5" w14:textId="77777777" w:rsidR="00550DE7" w:rsidRDefault="00550DE7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nie </w:t>
            </w:r>
          </w:p>
        </w:tc>
      </w:tr>
    </w:tbl>
    <w:p w14:paraId="6DB44321" w14:textId="77777777" w:rsidR="00550DE7" w:rsidRPr="008603B7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37804871" w14:textId="77777777" w:rsidR="00550DE7" w:rsidRPr="00D11B20" w:rsidRDefault="00B33446" w:rsidP="00550DE7">
      <w:pPr>
        <w:spacing w:after="0"/>
        <w:ind w:left="284" w:right="281"/>
        <w:rPr>
          <w:rFonts w:ascii="Times New Roman" w:hAnsi="Times New Roman"/>
          <w:color w:val="000000"/>
          <w:sz w:val="24"/>
          <w:szCs w:val="24"/>
        </w:rPr>
      </w:pPr>
      <w:bookmarkStart w:id="5" w:name="_Hlk185002415"/>
      <w:r w:rsidRPr="00D11B20">
        <w:rPr>
          <w:rFonts w:ascii="Times New Roman" w:hAnsi="Times New Roman"/>
          <w:color w:val="000000"/>
          <w:sz w:val="24"/>
          <w:szCs w:val="24"/>
        </w:rPr>
        <w:t xml:space="preserve">Część </w:t>
      </w:r>
      <w:r w:rsidR="00866BA8" w:rsidRPr="00D11B20">
        <w:rPr>
          <w:rFonts w:ascii="Times New Roman" w:hAnsi="Times New Roman"/>
          <w:color w:val="000000"/>
          <w:sz w:val="24"/>
          <w:szCs w:val="24"/>
        </w:rPr>
        <w:t>B</w:t>
      </w:r>
    </w:p>
    <w:bookmarkEnd w:id="5"/>
    <w:p w14:paraId="4F67EFD7" w14:textId="77777777" w:rsidR="00550DE7" w:rsidRDefault="00B33446" w:rsidP="00550DE7">
      <w:pPr>
        <w:ind w:left="284"/>
        <w:rPr>
          <w:rFonts w:ascii="Times New Roman" w:hAnsi="Times New Roman"/>
          <w:color w:val="000000"/>
          <w:sz w:val="24"/>
          <w:szCs w:val="24"/>
        </w:rPr>
      </w:pPr>
      <w:r w:rsidRPr="00D11B20">
        <w:rPr>
          <w:rFonts w:ascii="Times New Roman" w:hAnsi="Times New Roman"/>
          <w:i/>
          <w:iCs/>
          <w:color w:val="000000"/>
          <w:sz w:val="24"/>
          <w:szCs w:val="24"/>
        </w:rPr>
        <w:t xml:space="preserve"> (Jeśli nie brałeś udziału w zajęciach – prosimy nie odpowiadaj)</w:t>
      </w:r>
    </w:p>
    <w:p w14:paraId="6168EE4F" w14:textId="77777777" w:rsidR="00550DE7" w:rsidRPr="00930762" w:rsidRDefault="00550DE7" w:rsidP="00550DE7">
      <w:pPr>
        <w:ind w:left="284" w:right="281"/>
        <w:rPr>
          <w:rFonts w:ascii="Times New Roman" w:hAnsi="Times New Roman"/>
          <w:sz w:val="24"/>
          <w:szCs w:val="24"/>
        </w:rPr>
      </w:pPr>
      <w:r w:rsidRPr="00930762">
        <w:rPr>
          <w:rFonts w:ascii="Times New Roman" w:hAnsi="Times New Roman"/>
          <w:sz w:val="24"/>
          <w:szCs w:val="24"/>
        </w:rPr>
        <w:t xml:space="preserve">1. Co szczególnie podobało Ci się w tych zajęciach? </w:t>
      </w:r>
    </w:p>
    <w:p w14:paraId="118B396C" w14:textId="77777777" w:rsidR="00550DE7" w:rsidRDefault="00550DE7" w:rsidP="00550DE7">
      <w:pPr>
        <w:ind w:left="284" w:right="281"/>
        <w:rPr>
          <w:rFonts w:ascii="Times New Roman" w:hAnsi="Times New Roman"/>
          <w:sz w:val="24"/>
          <w:szCs w:val="24"/>
        </w:rPr>
      </w:pPr>
      <w:r w:rsidRPr="00930762">
        <w:rPr>
          <w:rFonts w:ascii="Times New Roman" w:hAnsi="Times New Roman"/>
          <w:sz w:val="24"/>
          <w:szCs w:val="24"/>
        </w:rPr>
        <w:t xml:space="preserve">2. Co zmieniłbyś/zmieniłabyś na tych zajęciach? Czego według Ciebie brakowało w tych zajęciach lub z czego można byłoby zrezygnować? (m.in. w aspekcie treści programowych, metod dydaktycznych, sposobie sprawdzania wiedzy itp.) </w:t>
      </w:r>
    </w:p>
    <w:p w14:paraId="2526AD37" w14:textId="77777777" w:rsidR="00550DE7" w:rsidRDefault="00550DE7" w:rsidP="00B33446">
      <w:pPr>
        <w:spacing w:after="0"/>
        <w:ind w:right="281"/>
        <w:rPr>
          <w:rFonts w:ascii="Times New Roman" w:hAnsi="Times New Roman"/>
          <w:sz w:val="24"/>
          <w:szCs w:val="24"/>
        </w:rPr>
      </w:pPr>
    </w:p>
    <w:p w14:paraId="57CFEDAC" w14:textId="77777777" w:rsidR="009B50EE" w:rsidRDefault="00B11AAD" w:rsidP="009B50EE">
      <w:pPr>
        <w:spacing w:after="0"/>
        <w:ind w:right="281" w:firstLine="284"/>
        <w:rPr>
          <w:rFonts w:ascii="Times New Roman" w:hAnsi="Times New Roman"/>
          <w:i/>
          <w:iCs/>
          <w:sz w:val="24"/>
          <w:szCs w:val="24"/>
        </w:rPr>
      </w:pPr>
      <w:r w:rsidRPr="00B11AAD">
        <w:rPr>
          <w:rFonts w:ascii="Times New Roman" w:hAnsi="Times New Roman"/>
          <w:i/>
          <w:iCs/>
          <w:sz w:val="24"/>
          <w:szCs w:val="24"/>
        </w:rPr>
        <w:t>Dziękujemy za wypełnienie ankiety.</w:t>
      </w:r>
      <w:bookmarkStart w:id="6" w:name="_Hlk182945122"/>
    </w:p>
    <w:p w14:paraId="5EDDBF64" w14:textId="77777777" w:rsidR="005D2745" w:rsidRDefault="005D2745" w:rsidP="009B50EE">
      <w:pPr>
        <w:spacing w:after="0"/>
        <w:ind w:left="5664" w:right="281"/>
        <w:jc w:val="center"/>
        <w:rPr>
          <w:rFonts w:ascii="Times New Roman" w:hAnsi="Times New Roman"/>
          <w:sz w:val="24"/>
          <w:szCs w:val="24"/>
        </w:rPr>
      </w:pPr>
    </w:p>
    <w:p w14:paraId="7C044C58" w14:textId="77777777" w:rsidR="005D2745" w:rsidRDefault="005D2745" w:rsidP="009B50EE">
      <w:pPr>
        <w:spacing w:after="0"/>
        <w:ind w:left="5664" w:right="281"/>
        <w:jc w:val="center"/>
        <w:rPr>
          <w:rFonts w:ascii="Times New Roman" w:hAnsi="Times New Roman"/>
          <w:sz w:val="24"/>
          <w:szCs w:val="24"/>
        </w:rPr>
      </w:pPr>
    </w:p>
    <w:p w14:paraId="2334488B" w14:textId="77777777" w:rsidR="00911DFF" w:rsidRDefault="005D2745" w:rsidP="009B50EE">
      <w:pPr>
        <w:spacing w:after="0"/>
        <w:ind w:left="5664" w:right="2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4BF1D72F" w14:textId="27CFC720" w:rsidR="00550DE7" w:rsidRPr="008603B7" w:rsidRDefault="00550DE7" w:rsidP="00911DFF">
      <w:pPr>
        <w:spacing w:after="0"/>
        <w:ind w:left="5664" w:right="281" w:firstLine="708"/>
        <w:jc w:val="center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sz w:val="24"/>
          <w:szCs w:val="24"/>
        </w:rPr>
        <w:t>3</w:t>
      </w:r>
      <w:r w:rsidRPr="008603B7">
        <w:rPr>
          <w:rFonts w:ascii="Times New Roman" w:hAnsi="Times New Roman"/>
          <w:sz w:val="24"/>
          <w:szCs w:val="24"/>
        </w:rPr>
        <w:t xml:space="preserve"> </w:t>
      </w:r>
    </w:p>
    <w:p w14:paraId="17D912CC" w14:textId="367E774A" w:rsidR="00550DE7" w:rsidRPr="008603B7" w:rsidRDefault="00550DE7" w:rsidP="00550DE7">
      <w:pPr>
        <w:spacing w:after="0"/>
        <w:ind w:left="7513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>do zarządzenia Nr</w:t>
      </w:r>
      <w:r w:rsidR="00911DFF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03B7">
        <w:rPr>
          <w:rFonts w:ascii="Times New Roman" w:hAnsi="Times New Roman"/>
          <w:sz w:val="24"/>
          <w:szCs w:val="24"/>
        </w:rPr>
        <w:t>/202</w:t>
      </w:r>
      <w:r w:rsidR="009B50EE">
        <w:rPr>
          <w:rFonts w:ascii="Times New Roman" w:hAnsi="Times New Roman"/>
          <w:sz w:val="24"/>
          <w:szCs w:val="24"/>
        </w:rPr>
        <w:t>5</w:t>
      </w:r>
      <w:r w:rsidRPr="008603B7">
        <w:rPr>
          <w:rFonts w:ascii="Times New Roman" w:hAnsi="Times New Roman"/>
          <w:sz w:val="24"/>
          <w:szCs w:val="24"/>
        </w:rPr>
        <w:t xml:space="preserve"> </w:t>
      </w:r>
    </w:p>
    <w:p w14:paraId="7DB2E516" w14:textId="656622FB" w:rsidR="00550DE7" w:rsidRPr="008603B7" w:rsidRDefault="00550DE7" w:rsidP="00550DE7">
      <w:pPr>
        <w:spacing w:after="0"/>
        <w:ind w:left="7513" w:right="281"/>
        <w:rPr>
          <w:rFonts w:ascii="Times New Roman" w:hAnsi="Times New Roman"/>
          <w:sz w:val="24"/>
          <w:szCs w:val="24"/>
        </w:rPr>
      </w:pPr>
      <w:r w:rsidRPr="008603B7">
        <w:rPr>
          <w:rFonts w:ascii="Times New Roman" w:hAnsi="Times New Roman"/>
          <w:sz w:val="24"/>
          <w:szCs w:val="24"/>
        </w:rPr>
        <w:t xml:space="preserve">z dnia </w:t>
      </w:r>
      <w:r w:rsidR="00911DFF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="009B50EE">
        <w:rPr>
          <w:rFonts w:ascii="Times New Roman" w:hAnsi="Times New Roman"/>
          <w:sz w:val="24"/>
          <w:szCs w:val="24"/>
        </w:rPr>
        <w:t>stycznia</w:t>
      </w:r>
      <w:r w:rsidRPr="008603B7">
        <w:rPr>
          <w:rFonts w:ascii="Times New Roman" w:hAnsi="Times New Roman"/>
          <w:sz w:val="24"/>
          <w:szCs w:val="24"/>
        </w:rPr>
        <w:t xml:space="preserve"> 202</w:t>
      </w:r>
      <w:r w:rsidR="009B50EE">
        <w:rPr>
          <w:rFonts w:ascii="Times New Roman" w:hAnsi="Times New Roman"/>
          <w:sz w:val="24"/>
          <w:szCs w:val="24"/>
        </w:rPr>
        <w:t>5</w:t>
      </w:r>
      <w:r w:rsidRPr="008603B7">
        <w:rPr>
          <w:rFonts w:ascii="Times New Roman" w:hAnsi="Times New Roman"/>
          <w:sz w:val="24"/>
          <w:szCs w:val="24"/>
        </w:rPr>
        <w:t xml:space="preserve"> r. </w:t>
      </w:r>
    </w:p>
    <w:bookmarkEnd w:id="6"/>
    <w:p w14:paraId="530B7A0C" w14:textId="77777777" w:rsidR="00550DE7" w:rsidRPr="00930762" w:rsidRDefault="00550DE7" w:rsidP="00550DE7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7A55FE57" w14:textId="77777777" w:rsidR="00550DE7" w:rsidRPr="00550DE7" w:rsidRDefault="00550DE7" w:rsidP="00550DE7">
      <w:pPr>
        <w:spacing w:after="0"/>
        <w:ind w:left="284" w:right="28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550DE7">
        <w:rPr>
          <w:rFonts w:ascii="Times New Roman" w:hAnsi="Times New Roman"/>
          <w:b/>
          <w:bCs/>
          <w:sz w:val="24"/>
          <w:szCs w:val="24"/>
        </w:rPr>
        <w:t>A</w:t>
      </w:r>
      <w:r w:rsidRPr="008603B7">
        <w:rPr>
          <w:rFonts w:ascii="Times New Roman" w:hAnsi="Times New Roman"/>
          <w:b/>
          <w:bCs/>
          <w:sz w:val="24"/>
          <w:szCs w:val="24"/>
        </w:rPr>
        <w:t>nkiet</w:t>
      </w:r>
      <w:r w:rsidRPr="00550DE7">
        <w:rPr>
          <w:rFonts w:ascii="Times New Roman" w:hAnsi="Times New Roman"/>
          <w:b/>
          <w:bCs/>
          <w:sz w:val="24"/>
          <w:szCs w:val="24"/>
        </w:rPr>
        <w:t>a</w:t>
      </w:r>
      <w:r w:rsidRPr="008603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0DE7">
        <w:rPr>
          <w:rFonts w:ascii="Times New Roman" w:hAnsi="Times New Roman"/>
          <w:b/>
          <w:bCs/>
          <w:sz w:val="24"/>
          <w:szCs w:val="24"/>
        </w:rPr>
        <w:t>p</w:t>
      </w:r>
      <w:r w:rsidR="00631C56">
        <w:rPr>
          <w:rFonts w:ascii="Times New Roman" w:hAnsi="Times New Roman"/>
          <w:b/>
          <w:bCs/>
          <w:sz w:val="24"/>
          <w:szCs w:val="24"/>
        </w:rPr>
        <w:t>racownicza</w:t>
      </w:r>
    </w:p>
    <w:p w14:paraId="500B4398" w14:textId="77777777" w:rsidR="009B50EE" w:rsidRPr="009B50EE" w:rsidRDefault="009B50EE" w:rsidP="00866BA8">
      <w:pPr>
        <w:numPr>
          <w:ilvl w:val="0"/>
          <w:numId w:val="9"/>
        </w:numPr>
        <w:spacing w:after="0"/>
        <w:ind w:left="284" w:right="281"/>
        <w:rPr>
          <w:rFonts w:ascii="Times New Roman" w:hAnsi="Times New Roman"/>
          <w:color w:val="000000"/>
          <w:sz w:val="24"/>
          <w:szCs w:val="24"/>
        </w:rPr>
      </w:pPr>
    </w:p>
    <w:p w14:paraId="5B2CFEF3" w14:textId="77777777" w:rsidR="00866BA8" w:rsidRPr="00D11B20" w:rsidRDefault="00866BA8" w:rsidP="00866BA8">
      <w:pPr>
        <w:numPr>
          <w:ilvl w:val="0"/>
          <w:numId w:val="9"/>
        </w:numPr>
        <w:spacing w:after="0"/>
        <w:ind w:left="284" w:right="281"/>
        <w:rPr>
          <w:rFonts w:ascii="Times New Roman" w:hAnsi="Times New Roman"/>
          <w:color w:val="000000"/>
          <w:sz w:val="24"/>
          <w:szCs w:val="24"/>
        </w:rPr>
      </w:pPr>
      <w:r w:rsidRPr="00D11B20">
        <w:rPr>
          <w:rFonts w:ascii="Times New Roman" w:hAnsi="Times New Roman"/>
          <w:color w:val="000000"/>
          <w:sz w:val="24"/>
          <w:szCs w:val="24"/>
        </w:rPr>
        <w:t>Część A</w:t>
      </w:r>
    </w:p>
    <w:p w14:paraId="683D9D39" w14:textId="77777777" w:rsidR="009B50EE" w:rsidRPr="00D11B20" w:rsidRDefault="009B50EE" w:rsidP="00866BA8">
      <w:pPr>
        <w:numPr>
          <w:ilvl w:val="0"/>
          <w:numId w:val="9"/>
        </w:numPr>
        <w:spacing w:after="0"/>
        <w:ind w:left="284" w:right="281"/>
        <w:rPr>
          <w:rFonts w:ascii="Times New Roman" w:hAnsi="Times New Roman"/>
          <w:color w:val="000000"/>
          <w:sz w:val="24"/>
          <w:szCs w:val="24"/>
        </w:rPr>
      </w:pPr>
    </w:p>
    <w:p w14:paraId="1EC57198" w14:textId="77777777" w:rsidR="00631C56" w:rsidRPr="00D11B20" w:rsidRDefault="00631C56" w:rsidP="00960884">
      <w:pPr>
        <w:numPr>
          <w:ilvl w:val="1"/>
          <w:numId w:val="9"/>
        </w:numPr>
        <w:spacing w:after="0"/>
        <w:ind w:left="284" w:right="281"/>
        <w:rPr>
          <w:rFonts w:ascii="Times New Roman" w:hAnsi="Times New Roman"/>
          <w:sz w:val="24"/>
          <w:szCs w:val="24"/>
        </w:rPr>
      </w:pPr>
      <w:r w:rsidRPr="00D11B20">
        <w:rPr>
          <w:rFonts w:ascii="Times New Roman" w:hAnsi="Times New Roman"/>
          <w:sz w:val="24"/>
          <w:szCs w:val="24"/>
        </w:rPr>
        <w:t xml:space="preserve">1. Treści programowe w zakresie przedmiotu są właściwie dobrane i wspierają osiągnięcie planowanych efektów uczenia się. </w:t>
      </w:r>
    </w:p>
    <w:p w14:paraId="17A39E8D" w14:textId="77777777" w:rsidR="00550DE7" w:rsidRPr="00D11B20" w:rsidRDefault="00550DE7" w:rsidP="00631C56">
      <w:pPr>
        <w:spacing w:after="0"/>
        <w:ind w:left="426" w:right="2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692"/>
        <w:gridCol w:w="2692"/>
        <w:gridCol w:w="1955"/>
      </w:tblGrid>
      <w:tr w:rsidR="00631C56" w:rsidRPr="00D11B20" w14:paraId="62C5D70A" w14:textId="77777777">
        <w:tc>
          <w:tcPr>
            <w:tcW w:w="2017" w:type="dxa"/>
            <w:shd w:val="clear" w:color="auto" w:fill="auto"/>
          </w:tcPr>
          <w:p w14:paraId="7B0641E3" w14:textId="77777777" w:rsidR="00631C56" w:rsidRPr="00D11B20" w:rsidRDefault="00631C56">
            <w:pPr>
              <w:pStyle w:val="Default"/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3A1AAA49" w14:textId="77777777" w:rsidR="00631C56" w:rsidRPr="00D11B20" w:rsidRDefault="00631C56">
            <w:pPr>
              <w:pStyle w:val="Default"/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2C038012" w14:textId="77777777" w:rsidR="00631C56" w:rsidRPr="00D11B20" w:rsidRDefault="00631C56">
            <w:pPr>
              <w:pStyle w:val="Default"/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1955" w:type="dxa"/>
            <w:shd w:val="clear" w:color="auto" w:fill="auto"/>
          </w:tcPr>
          <w:p w14:paraId="1D550C4E" w14:textId="77777777" w:rsidR="00631C56" w:rsidRPr="00D11B20" w:rsidRDefault="00631C56">
            <w:pPr>
              <w:pStyle w:val="Default"/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2 – nie </w:t>
            </w:r>
          </w:p>
        </w:tc>
      </w:tr>
    </w:tbl>
    <w:p w14:paraId="5AD77824" w14:textId="77777777" w:rsidR="00631C56" w:rsidRPr="00D11B20" w:rsidRDefault="00631C56" w:rsidP="00631C56">
      <w:pPr>
        <w:spacing w:after="0"/>
        <w:ind w:left="426" w:right="281"/>
        <w:rPr>
          <w:rFonts w:ascii="Times New Roman" w:hAnsi="Times New Roman"/>
          <w:sz w:val="24"/>
          <w:szCs w:val="24"/>
        </w:rPr>
      </w:pPr>
    </w:p>
    <w:p w14:paraId="1728F14B" w14:textId="77777777" w:rsidR="00631C56" w:rsidRPr="00D11B20" w:rsidRDefault="00631C56">
      <w:pPr>
        <w:numPr>
          <w:ilvl w:val="1"/>
          <w:numId w:val="10"/>
        </w:numPr>
        <w:spacing w:after="0"/>
        <w:ind w:left="284" w:right="281"/>
        <w:rPr>
          <w:rFonts w:ascii="Times New Roman" w:hAnsi="Times New Roman"/>
          <w:sz w:val="24"/>
          <w:szCs w:val="24"/>
        </w:rPr>
      </w:pPr>
      <w:r w:rsidRPr="00D11B20">
        <w:rPr>
          <w:rFonts w:ascii="Times New Roman" w:hAnsi="Times New Roman"/>
          <w:sz w:val="24"/>
          <w:szCs w:val="24"/>
        </w:rPr>
        <w:t xml:space="preserve">2. </w:t>
      </w:r>
      <w:r w:rsidR="00DF47E1" w:rsidRPr="00D11B20">
        <w:rPr>
          <w:rFonts w:ascii="Times New Roman" w:hAnsi="Times New Roman"/>
          <w:sz w:val="24"/>
          <w:szCs w:val="24"/>
        </w:rPr>
        <w:t>Wszystkie osoby</w:t>
      </w:r>
      <w:r w:rsidRPr="00D11B20">
        <w:rPr>
          <w:rFonts w:ascii="Times New Roman" w:hAnsi="Times New Roman"/>
          <w:sz w:val="24"/>
          <w:szCs w:val="24"/>
        </w:rPr>
        <w:t xml:space="preserve"> biorąc</w:t>
      </w:r>
      <w:r w:rsidR="00DF47E1" w:rsidRPr="00D11B20">
        <w:rPr>
          <w:rFonts w:ascii="Times New Roman" w:hAnsi="Times New Roman"/>
          <w:sz w:val="24"/>
          <w:szCs w:val="24"/>
        </w:rPr>
        <w:t>e</w:t>
      </w:r>
      <w:r w:rsidRPr="00D11B20">
        <w:rPr>
          <w:rFonts w:ascii="Times New Roman" w:hAnsi="Times New Roman"/>
          <w:sz w:val="24"/>
          <w:szCs w:val="24"/>
        </w:rPr>
        <w:t xml:space="preserve"> udział w zajęciach udzielał</w:t>
      </w:r>
      <w:r w:rsidR="00DF47E1" w:rsidRPr="00D11B20">
        <w:rPr>
          <w:rFonts w:ascii="Times New Roman" w:hAnsi="Times New Roman"/>
          <w:sz w:val="24"/>
          <w:szCs w:val="24"/>
        </w:rPr>
        <w:t>y</w:t>
      </w:r>
      <w:r w:rsidRPr="00D11B20">
        <w:rPr>
          <w:rFonts w:ascii="Times New Roman" w:hAnsi="Times New Roman"/>
          <w:sz w:val="24"/>
          <w:szCs w:val="24"/>
        </w:rPr>
        <w:t xml:space="preserve"> informacj</w:t>
      </w:r>
      <w:r w:rsidR="00DF47E1" w:rsidRPr="00D11B20">
        <w:rPr>
          <w:rFonts w:ascii="Times New Roman" w:hAnsi="Times New Roman"/>
          <w:sz w:val="24"/>
          <w:szCs w:val="24"/>
        </w:rPr>
        <w:t>i</w:t>
      </w:r>
      <w:r w:rsidRPr="00D11B20">
        <w:rPr>
          <w:rFonts w:ascii="Times New Roman" w:hAnsi="Times New Roman"/>
          <w:sz w:val="24"/>
          <w:szCs w:val="24"/>
        </w:rPr>
        <w:t xml:space="preserve"> zwrotn</w:t>
      </w:r>
      <w:r w:rsidR="00DF47E1" w:rsidRPr="00D11B20">
        <w:rPr>
          <w:rFonts w:ascii="Times New Roman" w:hAnsi="Times New Roman"/>
          <w:sz w:val="24"/>
          <w:szCs w:val="24"/>
        </w:rPr>
        <w:t>ych</w:t>
      </w:r>
      <w:r w:rsidRPr="00D11B20">
        <w:rPr>
          <w:rFonts w:ascii="Times New Roman" w:hAnsi="Times New Roman"/>
          <w:sz w:val="24"/>
          <w:szCs w:val="24"/>
        </w:rPr>
        <w:t>, umożliwiając</w:t>
      </w:r>
      <w:r w:rsidR="00DF47E1" w:rsidRPr="00D11B20">
        <w:rPr>
          <w:rFonts w:ascii="Times New Roman" w:hAnsi="Times New Roman"/>
          <w:sz w:val="24"/>
          <w:szCs w:val="24"/>
        </w:rPr>
        <w:t>ych</w:t>
      </w:r>
      <w:r w:rsidRPr="00D11B20">
        <w:rPr>
          <w:rFonts w:ascii="Times New Roman" w:hAnsi="Times New Roman"/>
          <w:sz w:val="24"/>
          <w:szCs w:val="24"/>
        </w:rPr>
        <w:t xml:space="preserve"> dostosowanie zajęć do ich potrzeb, w przypadku niejasności zadając pytania oraz korzystając z indywidualnych konsultacji. </w:t>
      </w:r>
    </w:p>
    <w:p w14:paraId="18BD9986" w14:textId="77777777" w:rsidR="00631C56" w:rsidRPr="00D11B20" w:rsidRDefault="00631C56" w:rsidP="00631C56">
      <w:pPr>
        <w:spacing w:after="0"/>
        <w:ind w:left="426" w:right="2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692"/>
        <w:gridCol w:w="2692"/>
        <w:gridCol w:w="1955"/>
      </w:tblGrid>
      <w:tr w:rsidR="00631C56" w:rsidRPr="00D11B20" w14:paraId="460E2BB7" w14:textId="77777777">
        <w:tc>
          <w:tcPr>
            <w:tcW w:w="2017" w:type="dxa"/>
            <w:shd w:val="clear" w:color="auto" w:fill="auto"/>
          </w:tcPr>
          <w:p w14:paraId="3CB763E6" w14:textId="77777777" w:rsidR="00631C56" w:rsidRPr="00D11B20" w:rsidRDefault="00631C56">
            <w:pPr>
              <w:pStyle w:val="Default"/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62804D90" w14:textId="77777777" w:rsidR="00631C56" w:rsidRPr="00D11B20" w:rsidRDefault="00631C56">
            <w:pPr>
              <w:pStyle w:val="Default"/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6F2C7370" w14:textId="77777777" w:rsidR="00631C56" w:rsidRPr="00D11B20" w:rsidRDefault="00631C56">
            <w:pPr>
              <w:pStyle w:val="Default"/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1955" w:type="dxa"/>
            <w:shd w:val="clear" w:color="auto" w:fill="auto"/>
          </w:tcPr>
          <w:p w14:paraId="17557FA2" w14:textId="77777777" w:rsidR="00631C56" w:rsidRPr="00D11B20" w:rsidRDefault="00631C56">
            <w:pPr>
              <w:pStyle w:val="Default"/>
              <w:numPr>
                <w:ilvl w:val="0"/>
                <w:numId w:val="11"/>
              </w:numPr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– nie </w:t>
            </w:r>
          </w:p>
        </w:tc>
      </w:tr>
    </w:tbl>
    <w:p w14:paraId="28AFD85C" w14:textId="77777777" w:rsidR="00631C56" w:rsidRPr="00D11B20" w:rsidRDefault="00631C56" w:rsidP="00631C56">
      <w:pPr>
        <w:spacing w:after="0"/>
        <w:ind w:left="426" w:right="281"/>
        <w:rPr>
          <w:rFonts w:ascii="Times New Roman" w:hAnsi="Times New Roman"/>
          <w:sz w:val="24"/>
          <w:szCs w:val="24"/>
        </w:rPr>
      </w:pPr>
    </w:p>
    <w:p w14:paraId="7D0C02D5" w14:textId="77777777" w:rsidR="00631C56" w:rsidRPr="00D11B20" w:rsidRDefault="00631C56" w:rsidP="00631C56">
      <w:pPr>
        <w:spacing w:after="0"/>
        <w:ind w:left="426" w:right="281"/>
        <w:rPr>
          <w:rFonts w:ascii="Times New Roman" w:hAnsi="Times New Roman"/>
          <w:sz w:val="24"/>
          <w:szCs w:val="24"/>
        </w:rPr>
      </w:pPr>
      <w:r w:rsidRPr="00D11B20">
        <w:rPr>
          <w:rFonts w:ascii="Times New Roman" w:hAnsi="Times New Roman"/>
          <w:sz w:val="24"/>
          <w:szCs w:val="24"/>
        </w:rPr>
        <w:t>3.</w:t>
      </w:r>
      <w:r w:rsidR="00DF47E1" w:rsidRPr="00D11B20">
        <w:rPr>
          <w:rFonts w:ascii="Times New Roman" w:hAnsi="Times New Roman"/>
          <w:sz w:val="24"/>
          <w:szCs w:val="24"/>
        </w:rPr>
        <w:t xml:space="preserve"> Wszystkie osoby biorące </w:t>
      </w:r>
      <w:r w:rsidRPr="00D11B20">
        <w:rPr>
          <w:rFonts w:ascii="Times New Roman" w:hAnsi="Times New Roman"/>
          <w:sz w:val="24"/>
          <w:szCs w:val="24"/>
        </w:rPr>
        <w:t xml:space="preserve">udział w zajęciach chętnie i aktywnie uczestniczyły w zajęciach. </w:t>
      </w:r>
    </w:p>
    <w:p w14:paraId="50D5952C" w14:textId="77777777" w:rsidR="00631C56" w:rsidRPr="00D11B20" w:rsidRDefault="00631C56" w:rsidP="00631C56">
      <w:pPr>
        <w:spacing w:after="0"/>
        <w:ind w:left="426" w:right="2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692"/>
        <w:gridCol w:w="2692"/>
        <w:gridCol w:w="1955"/>
      </w:tblGrid>
      <w:tr w:rsidR="00631C56" w:rsidRPr="00D11B20" w14:paraId="098A6F70" w14:textId="77777777">
        <w:tc>
          <w:tcPr>
            <w:tcW w:w="2017" w:type="dxa"/>
            <w:shd w:val="clear" w:color="auto" w:fill="auto"/>
          </w:tcPr>
          <w:p w14:paraId="2CC89320" w14:textId="77777777" w:rsidR="00631C56" w:rsidRPr="00D11B20" w:rsidRDefault="00631C56">
            <w:pPr>
              <w:pStyle w:val="Default"/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25C0F9CF" w14:textId="77777777" w:rsidR="00631C56" w:rsidRPr="00D11B20" w:rsidRDefault="00631C56">
            <w:pPr>
              <w:pStyle w:val="Default"/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773C431A" w14:textId="77777777" w:rsidR="00631C56" w:rsidRPr="00D11B20" w:rsidRDefault="00631C56">
            <w:pPr>
              <w:pStyle w:val="Default"/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1955" w:type="dxa"/>
            <w:shd w:val="clear" w:color="auto" w:fill="auto"/>
          </w:tcPr>
          <w:p w14:paraId="5DE73288" w14:textId="77777777" w:rsidR="00631C56" w:rsidRPr="00D11B20" w:rsidRDefault="00631C56">
            <w:pPr>
              <w:pStyle w:val="Default"/>
              <w:numPr>
                <w:ilvl w:val="0"/>
                <w:numId w:val="12"/>
              </w:numPr>
              <w:ind w:left="426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– nie </w:t>
            </w:r>
          </w:p>
        </w:tc>
      </w:tr>
    </w:tbl>
    <w:p w14:paraId="1EE1E1F9" w14:textId="77777777" w:rsidR="00631C56" w:rsidRPr="00D11B20" w:rsidRDefault="00631C56" w:rsidP="00631C56">
      <w:pPr>
        <w:spacing w:after="0"/>
        <w:ind w:left="426" w:right="281"/>
        <w:rPr>
          <w:rFonts w:ascii="Times New Roman" w:hAnsi="Times New Roman"/>
          <w:sz w:val="24"/>
          <w:szCs w:val="24"/>
        </w:rPr>
      </w:pPr>
    </w:p>
    <w:p w14:paraId="5AA6CF78" w14:textId="77777777" w:rsidR="00631C56" w:rsidRPr="00D11B20" w:rsidRDefault="00DF47E1" w:rsidP="000C51BA">
      <w:pPr>
        <w:numPr>
          <w:ilvl w:val="0"/>
          <w:numId w:val="21"/>
        </w:numPr>
        <w:spacing w:after="0"/>
        <w:ind w:right="281"/>
        <w:rPr>
          <w:rFonts w:ascii="Times New Roman" w:hAnsi="Times New Roman"/>
          <w:sz w:val="24"/>
          <w:szCs w:val="24"/>
        </w:rPr>
      </w:pPr>
      <w:r w:rsidRPr="00D11B20">
        <w:rPr>
          <w:rFonts w:ascii="Times New Roman" w:hAnsi="Times New Roman"/>
          <w:sz w:val="24"/>
          <w:szCs w:val="24"/>
        </w:rPr>
        <w:t xml:space="preserve">Wszystkie osoby biorące </w:t>
      </w:r>
      <w:r w:rsidR="00631C56" w:rsidRPr="00D11B20">
        <w:rPr>
          <w:rFonts w:ascii="Times New Roman" w:hAnsi="Times New Roman"/>
          <w:sz w:val="24"/>
          <w:szCs w:val="24"/>
        </w:rPr>
        <w:t>udział w zajęciach odnosi</w:t>
      </w:r>
      <w:r w:rsidRPr="00D11B20">
        <w:rPr>
          <w:rFonts w:ascii="Times New Roman" w:hAnsi="Times New Roman"/>
          <w:sz w:val="24"/>
          <w:szCs w:val="24"/>
        </w:rPr>
        <w:t>ły</w:t>
      </w:r>
      <w:r w:rsidR="00631C56" w:rsidRPr="00D11B20">
        <w:rPr>
          <w:rFonts w:ascii="Times New Roman" w:hAnsi="Times New Roman"/>
          <w:sz w:val="24"/>
          <w:szCs w:val="24"/>
        </w:rPr>
        <w:t xml:space="preserve"> się z szacunkiem do siebie nawzajem oraz do osoby prowadzącej zajęcia</w:t>
      </w:r>
      <w:r w:rsidR="005E5EF7">
        <w:rPr>
          <w:rFonts w:ascii="Times New Roman" w:hAnsi="Times New Roman"/>
          <w:sz w:val="24"/>
          <w:szCs w:val="24"/>
        </w:rPr>
        <w:t>.</w:t>
      </w:r>
      <w:r w:rsidR="00631C56" w:rsidRPr="00D11B20">
        <w:rPr>
          <w:rFonts w:ascii="Times New Roman" w:hAnsi="Times New Roman"/>
          <w:sz w:val="24"/>
          <w:szCs w:val="24"/>
        </w:rPr>
        <w:t xml:space="preserve"> </w:t>
      </w:r>
    </w:p>
    <w:p w14:paraId="4C720968" w14:textId="77777777" w:rsidR="00631C56" w:rsidRPr="00D11B20" w:rsidRDefault="00631C56" w:rsidP="00631C56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692"/>
        <w:gridCol w:w="2692"/>
        <w:gridCol w:w="1955"/>
      </w:tblGrid>
      <w:tr w:rsidR="00631C56" w:rsidRPr="00D11B20" w14:paraId="78C2AD8C" w14:textId="77777777">
        <w:tc>
          <w:tcPr>
            <w:tcW w:w="2017" w:type="dxa"/>
            <w:shd w:val="clear" w:color="auto" w:fill="auto"/>
          </w:tcPr>
          <w:p w14:paraId="4DDFBA50" w14:textId="77777777" w:rsidR="00631C56" w:rsidRPr="00D11B20" w:rsidRDefault="00631C56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5 – tak </w:t>
            </w:r>
          </w:p>
        </w:tc>
        <w:tc>
          <w:tcPr>
            <w:tcW w:w="2692" w:type="dxa"/>
            <w:shd w:val="clear" w:color="auto" w:fill="auto"/>
          </w:tcPr>
          <w:p w14:paraId="1AFB7F9B" w14:textId="77777777" w:rsidR="00631C56" w:rsidRPr="00D11B20" w:rsidRDefault="00631C56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4 – raczej tak </w:t>
            </w:r>
          </w:p>
        </w:tc>
        <w:tc>
          <w:tcPr>
            <w:tcW w:w="2692" w:type="dxa"/>
            <w:shd w:val="clear" w:color="auto" w:fill="auto"/>
          </w:tcPr>
          <w:p w14:paraId="3D5B3068" w14:textId="77777777" w:rsidR="00631C56" w:rsidRPr="00D11B20" w:rsidRDefault="00631C56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3 – raczej nie </w:t>
            </w:r>
          </w:p>
        </w:tc>
        <w:tc>
          <w:tcPr>
            <w:tcW w:w="1955" w:type="dxa"/>
            <w:shd w:val="clear" w:color="auto" w:fill="auto"/>
          </w:tcPr>
          <w:p w14:paraId="6E5CCA1D" w14:textId="77777777" w:rsidR="00631C56" w:rsidRPr="00D11B20" w:rsidRDefault="00631C56">
            <w:pPr>
              <w:pStyle w:val="Default"/>
              <w:ind w:left="284" w:right="281"/>
              <w:rPr>
                <w:rFonts w:ascii="Times New Roman" w:hAnsi="Times New Roman" w:cs="Times New Roman"/>
              </w:rPr>
            </w:pPr>
            <w:r w:rsidRPr="00D11B20">
              <w:rPr>
                <w:rFonts w:ascii="Times New Roman" w:hAnsi="Times New Roman" w:cs="Times New Roman"/>
              </w:rPr>
              <w:t xml:space="preserve">2 – nie </w:t>
            </w:r>
          </w:p>
        </w:tc>
      </w:tr>
    </w:tbl>
    <w:p w14:paraId="5F88CD2B" w14:textId="77777777" w:rsidR="00AF4353" w:rsidRPr="00D11B20" w:rsidRDefault="00AF4353" w:rsidP="00866BA8">
      <w:pPr>
        <w:spacing w:after="0"/>
        <w:ind w:left="284" w:right="281"/>
        <w:rPr>
          <w:rFonts w:ascii="Times New Roman" w:hAnsi="Times New Roman"/>
          <w:color w:val="000000"/>
          <w:sz w:val="24"/>
          <w:szCs w:val="24"/>
        </w:rPr>
      </w:pPr>
    </w:p>
    <w:p w14:paraId="1E33C776" w14:textId="77777777" w:rsidR="00631C56" w:rsidRPr="00771EED" w:rsidRDefault="00C3640D" w:rsidP="00771EED">
      <w:pPr>
        <w:spacing w:after="0"/>
        <w:ind w:left="284" w:right="281"/>
        <w:rPr>
          <w:rFonts w:ascii="Times New Roman" w:hAnsi="Times New Roman"/>
          <w:color w:val="000000"/>
          <w:sz w:val="24"/>
          <w:szCs w:val="24"/>
        </w:rPr>
      </w:pPr>
      <w:r w:rsidRPr="00D11B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6BA8" w:rsidRPr="00D11B20">
        <w:rPr>
          <w:rFonts w:ascii="Times New Roman" w:hAnsi="Times New Roman"/>
          <w:color w:val="000000"/>
          <w:sz w:val="24"/>
          <w:szCs w:val="24"/>
        </w:rPr>
        <w:t>Część B</w:t>
      </w:r>
    </w:p>
    <w:p w14:paraId="4377AF5E" w14:textId="77777777" w:rsidR="009B50EE" w:rsidRPr="002B735A" w:rsidRDefault="009B50EE" w:rsidP="00631C56">
      <w:pPr>
        <w:spacing w:after="0"/>
        <w:ind w:left="426" w:right="281"/>
        <w:rPr>
          <w:rFonts w:ascii="Times New Roman" w:hAnsi="Times New Roman"/>
          <w:strike/>
          <w:color w:val="FF0000"/>
          <w:sz w:val="24"/>
          <w:szCs w:val="24"/>
        </w:rPr>
      </w:pPr>
    </w:p>
    <w:p w14:paraId="618F7726" w14:textId="77777777" w:rsidR="00DF47E1" w:rsidRDefault="00631C56" w:rsidP="00DF47E1">
      <w:pPr>
        <w:numPr>
          <w:ilvl w:val="0"/>
          <w:numId w:val="17"/>
        </w:numPr>
        <w:spacing w:after="0"/>
        <w:ind w:right="281"/>
        <w:rPr>
          <w:rFonts w:ascii="Times New Roman" w:hAnsi="Times New Roman"/>
          <w:sz w:val="24"/>
          <w:szCs w:val="24"/>
        </w:rPr>
      </w:pPr>
      <w:r w:rsidRPr="00631C56">
        <w:rPr>
          <w:rFonts w:ascii="Times New Roman" w:hAnsi="Times New Roman"/>
          <w:sz w:val="24"/>
          <w:szCs w:val="24"/>
        </w:rPr>
        <w:t xml:space="preserve">Jakie są Pana/Pani uwagi w zakresie wyników ankiet ewaluacyjnych, dotyczących wskazanego przedmiotu? </w:t>
      </w:r>
    </w:p>
    <w:p w14:paraId="57DACA04" w14:textId="77777777" w:rsidR="00DF47E1" w:rsidRDefault="00631C56" w:rsidP="00DF47E1">
      <w:pPr>
        <w:numPr>
          <w:ilvl w:val="0"/>
          <w:numId w:val="17"/>
        </w:numPr>
        <w:spacing w:after="0"/>
        <w:ind w:right="281"/>
        <w:rPr>
          <w:rFonts w:ascii="Times New Roman" w:hAnsi="Times New Roman"/>
          <w:sz w:val="24"/>
          <w:szCs w:val="24"/>
        </w:rPr>
      </w:pPr>
      <w:r w:rsidRPr="00631C56">
        <w:rPr>
          <w:rFonts w:ascii="Times New Roman" w:hAnsi="Times New Roman"/>
          <w:sz w:val="24"/>
          <w:szCs w:val="24"/>
        </w:rPr>
        <w:t xml:space="preserve">Jakie są Pana/Pani uwagi w zakresie zaangażowania i aktywności studentów na zajęciach, ewentualnych braków w wiedzy i umiejętności, utrudniających osobom uczącym się pełne uczestnictwo w zajęciach i inne? </w:t>
      </w:r>
    </w:p>
    <w:p w14:paraId="7F84D3CA" w14:textId="77777777" w:rsidR="00DF47E1" w:rsidRDefault="00631C56" w:rsidP="00DF47E1">
      <w:pPr>
        <w:numPr>
          <w:ilvl w:val="0"/>
          <w:numId w:val="17"/>
        </w:numPr>
        <w:spacing w:after="0"/>
        <w:ind w:right="281"/>
        <w:rPr>
          <w:rFonts w:ascii="Times New Roman" w:hAnsi="Times New Roman"/>
          <w:sz w:val="24"/>
          <w:szCs w:val="24"/>
        </w:rPr>
      </w:pPr>
      <w:r w:rsidRPr="00DF47E1">
        <w:rPr>
          <w:rFonts w:ascii="Times New Roman" w:hAnsi="Times New Roman"/>
          <w:sz w:val="24"/>
          <w:szCs w:val="24"/>
        </w:rPr>
        <w:t xml:space="preserve">Jeśli pojawiły się trudności organizacyjne w trakcie zajęć, to proszę je wskazać (np. zbyt liczna grupa, niedobrana sala, braki techniczne itp.). </w:t>
      </w:r>
    </w:p>
    <w:p w14:paraId="25BDF282" w14:textId="77777777" w:rsidR="00631C56" w:rsidRPr="00DF47E1" w:rsidRDefault="00631C56" w:rsidP="00DF47E1">
      <w:pPr>
        <w:numPr>
          <w:ilvl w:val="0"/>
          <w:numId w:val="17"/>
        </w:numPr>
        <w:spacing w:after="0"/>
        <w:ind w:right="281"/>
        <w:rPr>
          <w:rFonts w:ascii="Times New Roman" w:hAnsi="Times New Roman"/>
          <w:sz w:val="24"/>
          <w:szCs w:val="24"/>
        </w:rPr>
      </w:pPr>
      <w:r w:rsidRPr="00DF47E1">
        <w:rPr>
          <w:rFonts w:ascii="Times New Roman" w:hAnsi="Times New Roman"/>
          <w:sz w:val="24"/>
          <w:szCs w:val="24"/>
        </w:rPr>
        <w:t>Czy w kolejnym cyklu dydaktycznym należałoby wprowadzić jakieś zmiany (na przykład w zakresie treści programowych, efektów uczenia się, wymiaru godzinowego, liczby punktów ECTS itp.)?</w:t>
      </w:r>
    </w:p>
    <w:p w14:paraId="030D1E1A" w14:textId="77777777" w:rsidR="00B11AAD" w:rsidRDefault="00B11AAD" w:rsidP="00631C56">
      <w:pPr>
        <w:spacing w:after="0"/>
        <w:ind w:left="284" w:right="281"/>
        <w:rPr>
          <w:rFonts w:ascii="Times New Roman" w:hAnsi="Times New Roman"/>
          <w:sz w:val="24"/>
          <w:szCs w:val="24"/>
        </w:rPr>
      </w:pPr>
    </w:p>
    <w:p w14:paraId="294879C1" w14:textId="77777777" w:rsidR="00B11AAD" w:rsidRPr="00B11AAD" w:rsidRDefault="00B11AAD" w:rsidP="00B11AAD">
      <w:pPr>
        <w:spacing w:after="0"/>
        <w:ind w:left="644" w:right="281"/>
        <w:rPr>
          <w:rFonts w:ascii="Times New Roman" w:hAnsi="Times New Roman"/>
          <w:i/>
          <w:iCs/>
          <w:sz w:val="24"/>
          <w:szCs w:val="24"/>
        </w:rPr>
      </w:pPr>
      <w:r w:rsidRPr="00B11AAD">
        <w:rPr>
          <w:rFonts w:ascii="Times New Roman" w:hAnsi="Times New Roman"/>
          <w:i/>
          <w:iCs/>
          <w:sz w:val="24"/>
          <w:szCs w:val="24"/>
        </w:rPr>
        <w:t>Dziękujemy za wypełnienie ankiety.</w:t>
      </w:r>
      <w:bookmarkEnd w:id="0"/>
    </w:p>
    <w:sectPr w:rsidR="00B11AAD" w:rsidRPr="00B11AAD" w:rsidSect="009B4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F28E" w14:textId="77777777" w:rsidR="00C33A8C" w:rsidRDefault="00C33A8C" w:rsidP="002B208C">
      <w:pPr>
        <w:spacing w:after="0" w:line="240" w:lineRule="auto"/>
      </w:pPr>
      <w:r>
        <w:separator/>
      </w:r>
    </w:p>
  </w:endnote>
  <w:endnote w:type="continuationSeparator" w:id="0">
    <w:p w14:paraId="378F0A56" w14:textId="77777777" w:rsidR="00C33A8C" w:rsidRDefault="00C33A8C" w:rsidP="002B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24CC" w14:textId="77777777" w:rsidR="00814DFE" w:rsidRDefault="00814D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1669" w14:textId="77777777" w:rsidR="00060DE8" w:rsidRDefault="00060DE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27C75">
      <w:rPr>
        <w:noProof/>
      </w:rPr>
      <w:t>2</w:t>
    </w:r>
    <w:r>
      <w:rPr>
        <w:noProof/>
      </w:rPr>
      <w:fldChar w:fldCharType="end"/>
    </w:r>
  </w:p>
  <w:p w14:paraId="39E3B674" w14:textId="77777777" w:rsidR="00060DE8" w:rsidRDefault="00060D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911C" w14:textId="77777777" w:rsidR="00814DFE" w:rsidRDefault="00814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C101" w14:textId="77777777" w:rsidR="00C33A8C" w:rsidRDefault="00C33A8C" w:rsidP="002B208C">
      <w:pPr>
        <w:spacing w:after="0" w:line="240" w:lineRule="auto"/>
      </w:pPr>
      <w:r>
        <w:separator/>
      </w:r>
    </w:p>
  </w:footnote>
  <w:footnote w:type="continuationSeparator" w:id="0">
    <w:p w14:paraId="272B7998" w14:textId="77777777" w:rsidR="00C33A8C" w:rsidRDefault="00C33A8C" w:rsidP="002B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0416" w14:textId="77777777" w:rsidR="00814DFE" w:rsidRDefault="00814D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7D9E" w14:textId="77777777" w:rsidR="00814DFE" w:rsidRDefault="00814D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EF4F" w14:textId="77777777" w:rsidR="00814DFE" w:rsidRDefault="00814D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163"/>
    <w:multiLevelType w:val="hybridMultilevel"/>
    <w:tmpl w:val="3CB6A5CE"/>
    <w:lvl w:ilvl="0" w:tplc="6F3CF23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2AD61A3"/>
    <w:multiLevelType w:val="hybridMultilevel"/>
    <w:tmpl w:val="57FCEB1E"/>
    <w:lvl w:ilvl="0" w:tplc="0922B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F0E8F"/>
    <w:multiLevelType w:val="hybridMultilevel"/>
    <w:tmpl w:val="900A6A38"/>
    <w:lvl w:ilvl="0" w:tplc="04150017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0F776C47"/>
    <w:multiLevelType w:val="hybridMultilevel"/>
    <w:tmpl w:val="21CCDCD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9827C8"/>
    <w:multiLevelType w:val="hybridMultilevel"/>
    <w:tmpl w:val="80189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1FCD"/>
    <w:multiLevelType w:val="hybridMultilevel"/>
    <w:tmpl w:val="A7C6F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6973"/>
    <w:multiLevelType w:val="hybridMultilevel"/>
    <w:tmpl w:val="DFD22CC4"/>
    <w:lvl w:ilvl="0" w:tplc="11487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06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DDD2B81"/>
    <w:multiLevelType w:val="hybridMultilevel"/>
    <w:tmpl w:val="8B26B4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6643BE"/>
    <w:multiLevelType w:val="hybridMultilevel"/>
    <w:tmpl w:val="D4601520"/>
    <w:lvl w:ilvl="0" w:tplc="B2B4471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C277DD"/>
    <w:multiLevelType w:val="hybridMultilevel"/>
    <w:tmpl w:val="51FA5D08"/>
    <w:lvl w:ilvl="0" w:tplc="531847D0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54F225D4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65DB2"/>
    <w:multiLevelType w:val="hybridMultilevel"/>
    <w:tmpl w:val="2E34D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53BD2"/>
    <w:multiLevelType w:val="multilevel"/>
    <w:tmpl w:val="5EE0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7339D"/>
    <w:multiLevelType w:val="hybridMultilevel"/>
    <w:tmpl w:val="94DC3438"/>
    <w:lvl w:ilvl="0" w:tplc="A5ECEA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9315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2D27F90"/>
    <w:multiLevelType w:val="hybridMultilevel"/>
    <w:tmpl w:val="09E04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7162F"/>
    <w:multiLevelType w:val="hybridMultilevel"/>
    <w:tmpl w:val="031CB70C"/>
    <w:lvl w:ilvl="0" w:tplc="06C02C1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4B4933"/>
    <w:multiLevelType w:val="hybridMultilevel"/>
    <w:tmpl w:val="DCA2C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E494B"/>
    <w:multiLevelType w:val="hybridMultilevel"/>
    <w:tmpl w:val="1098EF8C"/>
    <w:lvl w:ilvl="0" w:tplc="290615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A3738D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CAE2E78"/>
    <w:multiLevelType w:val="hybridMultilevel"/>
    <w:tmpl w:val="8B827AD6"/>
    <w:lvl w:ilvl="0" w:tplc="3DD47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368B5"/>
    <w:multiLevelType w:val="hybridMultilevel"/>
    <w:tmpl w:val="C01A2C00"/>
    <w:lvl w:ilvl="0" w:tplc="5934748C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FD7B46"/>
    <w:multiLevelType w:val="hybridMultilevel"/>
    <w:tmpl w:val="2648DD84"/>
    <w:lvl w:ilvl="0" w:tplc="0CE6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CD57E6"/>
    <w:multiLevelType w:val="hybridMultilevel"/>
    <w:tmpl w:val="364450B0"/>
    <w:lvl w:ilvl="0" w:tplc="A67A08C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5091291">
    <w:abstractNumId w:val="10"/>
  </w:num>
  <w:num w:numId="2" w16cid:durableId="211314140">
    <w:abstractNumId w:val="20"/>
  </w:num>
  <w:num w:numId="3" w16cid:durableId="139006793">
    <w:abstractNumId w:val="6"/>
  </w:num>
  <w:num w:numId="4" w16cid:durableId="324823412">
    <w:abstractNumId w:val="5"/>
  </w:num>
  <w:num w:numId="5" w16cid:durableId="1142694088">
    <w:abstractNumId w:val="11"/>
  </w:num>
  <w:num w:numId="6" w16cid:durableId="1350528198">
    <w:abstractNumId w:val="8"/>
  </w:num>
  <w:num w:numId="7" w16cid:durableId="1054885718">
    <w:abstractNumId w:val="14"/>
  </w:num>
  <w:num w:numId="8" w16cid:durableId="1783643046">
    <w:abstractNumId w:val="15"/>
  </w:num>
  <w:num w:numId="9" w16cid:durableId="210070361">
    <w:abstractNumId w:val="19"/>
  </w:num>
  <w:num w:numId="10" w16cid:durableId="2097437466">
    <w:abstractNumId w:val="7"/>
  </w:num>
  <w:num w:numId="11" w16cid:durableId="739138211">
    <w:abstractNumId w:val="16"/>
  </w:num>
  <w:num w:numId="12" w16cid:durableId="1909921326">
    <w:abstractNumId w:val="23"/>
  </w:num>
  <w:num w:numId="13" w16cid:durableId="410931803">
    <w:abstractNumId w:val="22"/>
  </w:num>
  <w:num w:numId="14" w16cid:durableId="971515512">
    <w:abstractNumId w:val="13"/>
  </w:num>
  <w:num w:numId="15" w16cid:durableId="1082069560">
    <w:abstractNumId w:val="0"/>
  </w:num>
  <w:num w:numId="16" w16cid:durableId="550460193">
    <w:abstractNumId w:val="17"/>
  </w:num>
  <w:num w:numId="17" w16cid:durableId="1138110179">
    <w:abstractNumId w:val="18"/>
  </w:num>
  <w:num w:numId="18" w16cid:durableId="81151080">
    <w:abstractNumId w:val="21"/>
  </w:num>
  <w:num w:numId="19" w16cid:durableId="222059579">
    <w:abstractNumId w:val="3"/>
  </w:num>
  <w:num w:numId="20" w16cid:durableId="516315413">
    <w:abstractNumId w:val="12"/>
  </w:num>
  <w:num w:numId="21" w16cid:durableId="1295335151">
    <w:abstractNumId w:val="9"/>
  </w:num>
  <w:num w:numId="22" w16cid:durableId="404380509">
    <w:abstractNumId w:val="1"/>
  </w:num>
  <w:num w:numId="23" w16cid:durableId="1208252014">
    <w:abstractNumId w:val="2"/>
  </w:num>
  <w:num w:numId="24" w16cid:durableId="60701112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A9"/>
    <w:rsid w:val="000047E7"/>
    <w:rsid w:val="00007CAA"/>
    <w:rsid w:val="000125FF"/>
    <w:rsid w:val="00016839"/>
    <w:rsid w:val="00024B60"/>
    <w:rsid w:val="000272AC"/>
    <w:rsid w:val="00027C75"/>
    <w:rsid w:val="00045E24"/>
    <w:rsid w:val="00060417"/>
    <w:rsid w:val="00060DE8"/>
    <w:rsid w:val="00060E77"/>
    <w:rsid w:val="00064225"/>
    <w:rsid w:val="0006575C"/>
    <w:rsid w:val="000710B0"/>
    <w:rsid w:val="0007266D"/>
    <w:rsid w:val="000743A9"/>
    <w:rsid w:val="00082BAC"/>
    <w:rsid w:val="00085A9E"/>
    <w:rsid w:val="000862A6"/>
    <w:rsid w:val="0009006A"/>
    <w:rsid w:val="0009502D"/>
    <w:rsid w:val="00097A98"/>
    <w:rsid w:val="000A18FB"/>
    <w:rsid w:val="000A4174"/>
    <w:rsid w:val="000B05CE"/>
    <w:rsid w:val="000B074E"/>
    <w:rsid w:val="000B614E"/>
    <w:rsid w:val="000C0A1E"/>
    <w:rsid w:val="000C1297"/>
    <w:rsid w:val="000C14F4"/>
    <w:rsid w:val="000C51BA"/>
    <w:rsid w:val="000D1F53"/>
    <w:rsid w:val="000E316A"/>
    <w:rsid w:val="000F6115"/>
    <w:rsid w:val="000F69BF"/>
    <w:rsid w:val="00123539"/>
    <w:rsid w:val="00123C12"/>
    <w:rsid w:val="00125549"/>
    <w:rsid w:val="001364E8"/>
    <w:rsid w:val="00136EB5"/>
    <w:rsid w:val="00144745"/>
    <w:rsid w:val="0015009A"/>
    <w:rsid w:val="00150738"/>
    <w:rsid w:val="00150D26"/>
    <w:rsid w:val="00150D50"/>
    <w:rsid w:val="00154C57"/>
    <w:rsid w:val="001559AF"/>
    <w:rsid w:val="0017049C"/>
    <w:rsid w:val="0017542F"/>
    <w:rsid w:val="00175630"/>
    <w:rsid w:val="001777CA"/>
    <w:rsid w:val="00182323"/>
    <w:rsid w:val="00183946"/>
    <w:rsid w:val="00194264"/>
    <w:rsid w:val="00194750"/>
    <w:rsid w:val="001A0441"/>
    <w:rsid w:val="001A37A6"/>
    <w:rsid w:val="001A5A8F"/>
    <w:rsid w:val="001B0AB1"/>
    <w:rsid w:val="001B2F2B"/>
    <w:rsid w:val="001B6715"/>
    <w:rsid w:val="001C1432"/>
    <w:rsid w:val="001C61D7"/>
    <w:rsid w:val="001C654A"/>
    <w:rsid w:val="001D0608"/>
    <w:rsid w:val="001D13E9"/>
    <w:rsid w:val="001D1C56"/>
    <w:rsid w:val="001D3E25"/>
    <w:rsid w:val="001E0814"/>
    <w:rsid w:val="001E49DD"/>
    <w:rsid w:val="001F3646"/>
    <w:rsid w:val="001F622A"/>
    <w:rsid w:val="00207BCE"/>
    <w:rsid w:val="00210AFD"/>
    <w:rsid w:val="00210CE3"/>
    <w:rsid w:val="002154FE"/>
    <w:rsid w:val="00216C9C"/>
    <w:rsid w:val="00231337"/>
    <w:rsid w:val="00231F92"/>
    <w:rsid w:val="0024649F"/>
    <w:rsid w:val="00256279"/>
    <w:rsid w:val="002564DE"/>
    <w:rsid w:val="0026416B"/>
    <w:rsid w:val="00267790"/>
    <w:rsid w:val="0027669D"/>
    <w:rsid w:val="002A00C0"/>
    <w:rsid w:val="002A06DF"/>
    <w:rsid w:val="002A157D"/>
    <w:rsid w:val="002A1AFB"/>
    <w:rsid w:val="002A23C6"/>
    <w:rsid w:val="002A32A3"/>
    <w:rsid w:val="002A36A1"/>
    <w:rsid w:val="002A47AA"/>
    <w:rsid w:val="002B208C"/>
    <w:rsid w:val="002B2C98"/>
    <w:rsid w:val="002B4E4E"/>
    <w:rsid w:val="002B735A"/>
    <w:rsid w:val="002C0F08"/>
    <w:rsid w:val="002D4E89"/>
    <w:rsid w:val="002D6022"/>
    <w:rsid w:val="002D6D02"/>
    <w:rsid w:val="002E0A28"/>
    <w:rsid w:val="002E178D"/>
    <w:rsid w:val="002E228A"/>
    <w:rsid w:val="002E7F76"/>
    <w:rsid w:val="002F004C"/>
    <w:rsid w:val="002F63D0"/>
    <w:rsid w:val="002F67F3"/>
    <w:rsid w:val="00300AEE"/>
    <w:rsid w:val="00307322"/>
    <w:rsid w:val="00307EA8"/>
    <w:rsid w:val="00320438"/>
    <w:rsid w:val="00322D9D"/>
    <w:rsid w:val="003244B1"/>
    <w:rsid w:val="0032729A"/>
    <w:rsid w:val="003310EE"/>
    <w:rsid w:val="003555B4"/>
    <w:rsid w:val="00356A28"/>
    <w:rsid w:val="00356B42"/>
    <w:rsid w:val="00360F7B"/>
    <w:rsid w:val="003617E5"/>
    <w:rsid w:val="00366C97"/>
    <w:rsid w:val="0037470C"/>
    <w:rsid w:val="003812CE"/>
    <w:rsid w:val="0039666B"/>
    <w:rsid w:val="00397DB4"/>
    <w:rsid w:val="003B07AC"/>
    <w:rsid w:val="003B498A"/>
    <w:rsid w:val="003B5F11"/>
    <w:rsid w:val="003C1BFC"/>
    <w:rsid w:val="003C481B"/>
    <w:rsid w:val="003D3039"/>
    <w:rsid w:val="003D5CBC"/>
    <w:rsid w:val="003D67D0"/>
    <w:rsid w:val="003D7647"/>
    <w:rsid w:val="003E5FD7"/>
    <w:rsid w:val="003E722B"/>
    <w:rsid w:val="003F057D"/>
    <w:rsid w:val="003F07EF"/>
    <w:rsid w:val="00400A56"/>
    <w:rsid w:val="004120CC"/>
    <w:rsid w:val="004146FC"/>
    <w:rsid w:val="00415CCE"/>
    <w:rsid w:val="0041610A"/>
    <w:rsid w:val="0042058B"/>
    <w:rsid w:val="004258FC"/>
    <w:rsid w:val="00432C73"/>
    <w:rsid w:val="00434E53"/>
    <w:rsid w:val="00440F10"/>
    <w:rsid w:val="00441B58"/>
    <w:rsid w:val="00442ECC"/>
    <w:rsid w:val="00455803"/>
    <w:rsid w:val="004566C9"/>
    <w:rsid w:val="00465F9E"/>
    <w:rsid w:val="00467D8B"/>
    <w:rsid w:val="00470549"/>
    <w:rsid w:val="004739EA"/>
    <w:rsid w:val="00482AF3"/>
    <w:rsid w:val="00484025"/>
    <w:rsid w:val="004840DB"/>
    <w:rsid w:val="004842B3"/>
    <w:rsid w:val="00485A03"/>
    <w:rsid w:val="00491995"/>
    <w:rsid w:val="004A2295"/>
    <w:rsid w:val="004A38A5"/>
    <w:rsid w:val="004A4111"/>
    <w:rsid w:val="004B5856"/>
    <w:rsid w:val="004B7952"/>
    <w:rsid w:val="004C0ECE"/>
    <w:rsid w:val="004C2BDE"/>
    <w:rsid w:val="004C5637"/>
    <w:rsid w:val="004C70FE"/>
    <w:rsid w:val="004D095C"/>
    <w:rsid w:val="004D0BC4"/>
    <w:rsid w:val="004D54AF"/>
    <w:rsid w:val="004F1524"/>
    <w:rsid w:val="004F33F4"/>
    <w:rsid w:val="004F705D"/>
    <w:rsid w:val="00500B68"/>
    <w:rsid w:val="0050438C"/>
    <w:rsid w:val="00505755"/>
    <w:rsid w:val="0050717D"/>
    <w:rsid w:val="00507CC7"/>
    <w:rsid w:val="00514632"/>
    <w:rsid w:val="00520756"/>
    <w:rsid w:val="00527CE9"/>
    <w:rsid w:val="005328A9"/>
    <w:rsid w:val="00541FCA"/>
    <w:rsid w:val="00544BB6"/>
    <w:rsid w:val="00550DE7"/>
    <w:rsid w:val="0055713C"/>
    <w:rsid w:val="00557F7B"/>
    <w:rsid w:val="005612F3"/>
    <w:rsid w:val="00565C1C"/>
    <w:rsid w:val="005752CF"/>
    <w:rsid w:val="00575EFA"/>
    <w:rsid w:val="00577A4B"/>
    <w:rsid w:val="0058165C"/>
    <w:rsid w:val="00584A1C"/>
    <w:rsid w:val="00592324"/>
    <w:rsid w:val="00592B2C"/>
    <w:rsid w:val="00593BBF"/>
    <w:rsid w:val="00593F35"/>
    <w:rsid w:val="00594AAD"/>
    <w:rsid w:val="0059697D"/>
    <w:rsid w:val="00597809"/>
    <w:rsid w:val="005A6F19"/>
    <w:rsid w:val="005C29DB"/>
    <w:rsid w:val="005C564D"/>
    <w:rsid w:val="005C5699"/>
    <w:rsid w:val="005D2745"/>
    <w:rsid w:val="005D3AA4"/>
    <w:rsid w:val="005D3E2B"/>
    <w:rsid w:val="005D5814"/>
    <w:rsid w:val="005D582B"/>
    <w:rsid w:val="005D5939"/>
    <w:rsid w:val="005D5FDD"/>
    <w:rsid w:val="005E1698"/>
    <w:rsid w:val="005E5EF7"/>
    <w:rsid w:val="005F721C"/>
    <w:rsid w:val="00600A38"/>
    <w:rsid w:val="00600DCA"/>
    <w:rsid w:val="006065EA"/>
    <w:rsid w:val="00614438"/>
    <w:rsid w:val="00614457"/>
    <w:rsid w:val="00616DA3"/>
    <w:rsid w:val="006202BB"/>
    <w:rsid w:val="00631C56"/>
    <w:rsid w:val="00645497"/>
    <w:rsid w:val="00650016"/>
    <w:rsid w:val="00650CB7"/>
    <w:rsid w:val="00652F24"/>
    <w:rsid w:val="00666F01"/>
    <w:rsid w:val="00676BED"/>
    <w:rsid w:val="00676C4C"/>
    <w:rsid w:val="00677463"/>
    <w:rsid w:val="0068077C"/>
    <w:rsid w:val="0068204F"/>
    <w:rsid w:val="00687194"/>
    <w:rsid w:val="00691049"/>
    <w:rsid w:val="00692159"/>
    <w:rsid w:val="006A199D"/>
    <w:rsid w:val="006A408F"/>
    <w:rsid w:val="006B163A"/>
    <w:rsid w:val="006B27EA"/>
    <w:rsid w:val="006B3450"/>
    <w:rsid w:val="006B57FD"/>
    <w:rsid w:val="006C1480"/>
    <w:rsid w:val="006C2B5E"/>
    <w:rsid w:val="006C3B03"/>
    <w:rsid w:val="006C3EDC"/>
    <w:rsid w:val="006C6C91"/>
    <w:rsid w:val="006C72CD"/>
    <w:rsid w:val="006C7975"/>
    <w:rsid w:val="006E3A1E"/>
    <w:rsid w:val="006E56AC"/>
    <w:rsid w:val="006E797E"/>
    <w:rsid w:val="006E7B1A"/>
    <w:rsid w:val="006F0891"/>
    <w:rsid w:val="006F63F3"/>
    <w:rsid w:val="007020EF"/>
    <w:rsid w:val="00702824"/>
    <w:rsid w:val="00703DE0"/>
    <w:rsid w:val="0070763E"/>
    <w:rsid w:val="00712A7E"/>
    <w:rsid w:val="00721536"/>
    <w:rsid w:val="00721C70"/>
    <w:rsid w:val="00723B02"/>
    <w:rsid w:val="00726163"/>
    <w:rsid w:val="00741986"/>
    <w:rsid w:val="0074267C"/>
    <w:rsid w:val="007436B6"/>
    <w:rsid w:val="007479A9"/>
    <w:rsid w:val="00747CA6"/>
    <w:rsid w:val="0075451B"/>
    <w:rsid w:val="00760DA8"/>
    <w:rsid w:val="00771EED"/>
    <w:rsid w:val="00783773"/>
    <w:rsid w:val="00783BC1"/>
    <w:rsid w:val="00790830"/>
    <w:rsid w:val="007921B4"/>
    <w:rsid w:val="00795DA5"/>
    <w:rsid w:val="007A4BE6"/>
    <w:rsid w:val="007A5840"/>
    <w:rsid w:val="007A6955"/>
    <w:rsid w:val="007A7D38"/>
    <w:rsid w:val="007B6CFB"/>
    <w:rsid w:val="007C2ADB"/>
    <w:rsid w:val="007D32F8"/>
    <w:rsid w:val="007D3979"/>
    <w:rsid w:val="007D7B20"/>
    <w:rsid w:val="007E087E"/>
    <w:rsid w:val="007E5F1D"/>
    <w:rsid w:val="007E620D"/>
    <w:rsid w:val="007F69A9"/>
    <w:rsid w:val="008000B8"/>
    <w:rsid w:val="008003EE"/>
    <w:rsid w:val="0081449D"/>
    <w:rsid w:val="00814DFE"/>
    <w:rsid w:val="008178F6"/>
    <w:rsid w:val="00821F33"/>
    <w:rsid w:val="00822AED"/>
    <w:rsid w:val="00824D7F"/>
    <w:rsid w:val="00826C8E"/>
    <w:rsid w:val="00832BB6"/>
    <w:rsid w:val="0083485E"/>
    <w:rsid w:val="00837B24"/>
    <w:rsid w:val="00841D13"/>
    <w:rsid w:val="008427BB"/>
    <w:rsid w:val="00843640"/>
    <w:rsid w:val="008442D4"/>
    <w:rsid w:val="00856DA6"/>
    <w:rsid w:val="008603B7"/>
    <w:rsid w:val="0086355F"/>
    <w:rsid w:val="00866BA8"/>
    <w:rsid w:val="00874826"/>
    <w:rsid w:val="00874C00"/>
    <w:rsid w:val="00876B3B"/>
    <w:rsid w:val="00891B26"/>
    <w:rsid w:val="008A767E"/>
    <w:rsid w:val="008B0D31"/>
    <w:rsid w:val="008B52E5"/>
    <w:rsid w:val="008B5C43"/>
    <w:rsid w:val="008B78E6"/>
    <w:rsid w:val="008D0B7F"/>
    <w:rsid w:val="008D6C26"/>
    <w:rsid w:val="008E2AC0"/>
    <w:rsid w:val="008F49F7"/>
    <w:rsid w:val="008F7290"/>
    <w:rsid w:val="008F7474"/>
    <w:rsid w:val="008F75D8"/>
    <w:rsid w:val="00903BD3"/>
    <w:rsid w:val="00905A2A"/>
    <w:rsid w:val="00911DFF"/>
    <w:rsid w:val="00911F39"/>
    <w:rsid w:val="009170C4"/>
    <w:rsid w:val="00923BD6"/>
    <w:rsid w:val="00926AC4"/>
    <w:rsid w:val="00930762"/>
    <w:rsid w:val="00934564"/>
    <w:rsid w:val="009469D6"/>
    <w:rsid w:val="009518F9"/>
    <w:rsid w:val="009521FF"/>
    <w:rsid w:val="00955325"/>
    <w:rsid w:val="00957CA8"/>
    <w:rsid w:val="00960884"/>
    <w:rsid w:val="009641BE"/>
    <w:rsid w:val="00964C2D"/>
    <w:rsid w:val="00974F5C"/>
    <w:rsid w:val="00983E91"/>
    <w:rsid w:val="0098596E"/>
    <w:rsid w:val="0099119E"/>
    <w:rsid w:val="00991DDD"/>
    <w:rsid w:val="009A0FF9"/>
    <w:rsid w:val="009A1C01"/>
    <w:rsid w:val="009A4230"/>
    <w:rsid w:val="009B32D7"/>
    <w:rsid w:val="009B400E"/>
    <w:rsid w:val="009B50EE"/>
    <w:rsid w:val="009D1466"/>
    <w:rsid w:val="009D66DB"/>
    <w:rsid w:val="009D7572"/>
    <w:rsid w:val="009E2B70"/>
    <w:rsid w:val="009E2F62"/>
    <w:rsid w:val="009E3B85"/>
    <w:rsid w:val="009F09A3"/>
    <w:rsid w:val="009F6548"/>
    <w:rsid w:val="009F6D36"/>
    <w:rsid w:val="00A03E5B"/>
    <w:rsid w:val="00A05D57"/>
    <w:rsid w:val="00A11092"/>
    <w:rsid w:val="00A1490C"/>
    <w:rsid w:val="00A20D70"/>
    <w:rsid w:val="00A22025"/>
    <w:rsid w:val="00A33972"/>
    <w:rsid w:val="00A36AC4"/>
    <w:rsid w:val="00A42FA8"/>
    <w:rsid w:val="00A54387"/>
    <w:rsid w:val="00A550EA"/>
    <w:rsid w:val="00A551E0"/>
    <w:rsid w:val="00A57269"/>
    <w:rsid w:val="00A60644"/>
    <w:rsid w:val="00A615B5"/>
    <w:rsid w:val="00A62F39"/>
    <w:rsid w:val="00A70B8D"/>
    <w:rsid w:val="00A71643"/>
    <w:rsid w:val="00A770F8"/>
    <w:rsid w:val="00A8290F"/>
    <w:rsid w:val="00A83BC1"/>
    <w:rsid w:val="00A84A5D"/>
    <w:rsid w:val="00A84FB1"/>
    <w:rsid w:val="00A84FC5"/>
    <w:rsid w:val="00A923CC"/>
    <w:rsid w:val="00A928EB"/>
    <w:rsid w:val="00A94B63"/>
    <w:rsid w:val="00A95B19"/>
    <w:rsid w:val="00A9639B"/>
    <w:rsid w:val="00AA2185"/>
    <w:rsid w:val="00AA2EA7"/>
    <w:rsid w:val="00AA3E03"/>
    <w:rsid w:val="00AA3E24"/>
    <w:rsid w:val="00AA4693"/>
    <w:rsid w:val="00AA5B32"/>
    <w:rsid w:val="00AB54D4"/>
    <w:rsid w:val="00AB6729"/>
    <w:rsid w:val="00AC1493"/>
    <w:rsid w:val="00AC6A10"/>
    <w:rsid w:val="00AD16DC"/>
    <w:rsid w:val="00AD237D"/>
    <w:rsid w:val="00AD2EE8"/>
    <w:rsid w:val="00AD36F4"/>
    <w:rsid w:val="00AD60E7"/>
    <w:rsid w:val="00AE15D3"/>
    <w:rsid w:val="00AF1613"/>
    <w:rsid w:val="00AF3879"/>
    <w:rsid w:val="00AF39A8"/>
    <w:rsid w:val="00AF4353"/>
    <w:rsid w:val="00AF4D79"/>
    <w:rsid w:val="00AF740E"/>
    <w:rsid w:val="00B04578"/>
    <w:rsid w:val="00B0474A"/>
    <w:rsid w:val="00B059ED"/>
    <w:rsid w:val="00B10089"/>
    <w:rsid w:val="00B11AAD"/>
    <w:rsid w:val="00B11C17"/>
    <w:rsid w:val="00B11E94"/>
    <w:rsid w:val="00B150B6"/>
    <w:rsid w:val="00B26C99"/>
    <w:rsid w:val="00B314BB"/>
    <w:rsid w:val="00B32F49"/>
    <w:rsid w:val="00B33038"/>
    <w:rsid w:val="00B33446"/>
    <w:rsid w:val="00B4399B"/>
    <w:rsid w:val="00B47C65"/>
    <w:rsid w:val="00B53C41"/>
    <w:rsid w:val="00B57C37"/>
    <w:rsid w:val="00B62319"/>
    <w:rsid w:val="00B67511"/>
    <w:rsid w:val="00B702A3"/>
    <w:rsid w:val="00B70EFB"/>
    <w:rsid w:val="00B72274"/>
    <w:rsid w:val="00B85B69"/>
    <w:rsid w:val="00B9104A"/>
    <w:rsid w:val="00B95524"/>
    <w:rsid w:val="00BA0841"/>
    <w:rsid w:val="00BA15FE"/>
    <w:rsid w:val="00BA3B7C"/>
    <w:rsid w:val="00BB2FF9"/>
    <w:rsid w:val="00BC0C4D"/>
    <w:rsid w:val="00BC2D66"/>
    <w:rsid w:val="00BC421F"/>
    <w:rsid w:val="00BC4E82"/>
    <w:rsid w:val="00BC7E09"/>
    <w:rsid w:val="00BD2792"/>
    <w:rsid w:val="00BE6D5E"/>
    <w:rsid w:val="00BF5E2E"/>
    <w:rsid w:val="00BF7E00"/>
    <w:rsid w:val="00C218CC"/>
    <w:rsid w:val="00C25E80"/>
    <w:rsid w:val="00C26D8C"/>
    <w:rsid w:val="00C319C3"/>
    <w:rsid w:val="00C33A8C"/>
    <w:rsid w:val="00C3640D"/>
    <w:rsid w:val="00C37061"/>
    <w:rsid w:val="00C378A3"/>
    <w:rsid w:val="00C40F6C"/>
    <w:rsid w:val="00C43220"/>
    <w:rsid w:val="00C45857"/>
    <w:rsid w:val="00C46330"/>
    <w:rsid w:val="00C51100"/>
    <w:rsid w:val="00C555A5"/>
    <w:rsid w:val="00C61381"/>
    <w:rsid w:val="00C62BE4"/>
    <w:rsid w:val="00C65B3F"/>
    <w:rsid w:val="00C6600C"/>
    <w:rsid w:val="00C7325D"/>
    <w:rsid w:val="00C77816"/>
    <w:rsid w:val="00C843EA"/>
    <w:rsid w:val="00C87449"/>
    <w:rsid w:val="00C92AC0"/>
    <w:rsid w:val="00C94F06"/>
    <w:rsid w:val="00CA0648"/>
    <w:rsid w:val="00CA3A18"/>
    <w:rsid w:val="00CA4069"/>
    <w:rsid w:val="00CA5542"/>
    <w:rsid w:val="00CA75B4"/>
    <w:rsid w:val="00CB6335"/>
    <w:rsid w:val="00CC1179"/>
    <w:rsid w:val="00CC33F0"/>
    <w:rsid w:val="00CC51A3"/>
    <w:rsid w:val="00CC5DEB"/>
    <w:rsid w:val="00CD3DFE"/>
    <w:rsid w:val="00CD4F76"/>
    <w:rsid w:val="00CE2B2E"/>
    <w:rsid w:val="00CE7803"/>
    <w:rsid w:val="00CF4C22"/>
    <w:rsid w:val="00CF61F7"/>
    <w:rsid w:val="00D04D50"/>
    <w:rsid w:val="00D11B20"/>
    <w:rsid w:val="00D143E0"/>
    <w:rsid w:val="00D172A3"/>
    <w:rsid w:val="00D20331"/>
    <w:rsid w:val="00D2595F"/>
    <w:rsid w:val="00D31BAC"/>
    <w:rsid w:val="00D32057"/>
    <w:rsid w:val="00D3706C"/>
    <w:rsid w:val="00D37160"/>
    <w:rsid w:val="00D3773F"/>
    <w:rsid w:val="00D43778"/>
    <w:rsid w:val="00D444EE"/>
    <w:rsid w:val="00D53D20"/>
    <w:rsid w:val="00D543FA"/>
    <w:rsid w:val="00D82AA6"/>
    <w:rsid w:val="00D939B4"/>
    <w:rsid w:val="00DA510C"/>
    <w:rsid w:val="00DA76B2"/>
    <w:rsid w:val="00DB0623"/>
    <w:rsid w:val="00DB518D"/>
    <w:rsid w:val="00DB59E5"/>
    <w:rsid w:val="00DC247C"/>
    <w:rsid w:val="00DC51B1"/>
    <w:rsid w:val="00DC5DA5"/>
    <w:rsid w:val="00DD500F"/>
    <w:rsid w:val="00DD5F49"/>
    <w:rsid w:val="00DE2147"/>
    <w:rsid w:val="00DE2D59"/>
    <w:rsid w:val="00DE2EB6"/>
    <w:rsid w:val="00DE4B7B"/>
    <w:rsid w:val="00DE53CE"/>
    <w:rsid w:val="00DF3532"/>
    <w:rsid w:val="00DF47E1"/>
    <w:rsid w:val="00DF4978"/>
    <w:rsid w:val="00E01D2C"/>
    <w:rsid w:val="00E06637"/>
    <w:rsid w:val="00E11C83"/>
    <w:rsid w:val="00E13D93"/>
    <w:rsid w:val="00E245AB"/>
    <w:rsid w:val="00E26A89"/>
    <w:rsid w:val="00E372FC"/>
    <w:rsid w:val="00E402AD"/>
    <w:rsid w:val="00E407A5"/>
    <w:rsid w:val="00E43823"/>
    <w:rsid w:val="00E50420"/>
    <w:rsid w:val="00E602F9"/>
    <w:rsid w:val="00E6134C"/>
    <w:rsid w:val="00E72176"/>
    <w:rsid w:val="00E72ACE"/>
    <w:rsid w:val="00E74AEB"/>
    <w:rsid w:val="00E7556D"/>
    <w:rsid w:val="00E7739C"/>
    <w:rsid w:val="00E776F6"/>
    <w:rsid w:val="00E90525"/>
    <w:rsid w:val="00EA482C"/>
    <w:rsid w:val="00EA7841"/>
    <w:rsid w:val="00EB612E"/>
    <w:rsid w:val="00ED3D02"/>
    <w:rsid w:val="00EF4055"/>
    <w:rsid w:val="00EF57C8"/>
    <w:rsid w:val="00EF6F83"/>
    <w:rsid w:val="00F050D5"/>
    <w:rsid w:val="00F12890"/>
    <w:rsid w:val="00F13130"/>
    <w:rsid w:val="00F145DE"/>
    <w:rsid w:val="00F17137"/>
    <w:rsid w:val="00F218D2"/>
    <w:rsid w:val="00F22A5C"/>
    <w:rsid w:val="00F33AAE"/>
    <w:rsid w:val="00F401FE"/>
    <w:rsid w:val="00F41883"/>
    <w:rsid w:val="00F51C86"/>
    <w:rsid w:val="00F562F8"/>
    <w:rsid w:val="00F56E74"/>
    <w:rsid w:val="00F57F25"/>
    <w:rsid w:val="00F73D11"/>
    <w:rsid w:val="00F768AA"/>
    <w:rsid w:val="00F80DC4"/>
    <w:rsid w:val="00F81D3F"/>
    <w:rsid w:val="00F862C0"/>
    <w:rsid w:val="00FA17C7"/>
    <w:rsid w:val="00FA2678"/>
    <w:rsid w:val="00FA3FD2"/>
    <w:rsid w:val="00FB1FCA"/>
    <w:rsid w:val="00FC099F"/>
    <w:rsid w:val="00FC681D"/>
    <w:rsid w:val="00FC7288"/>
    <w:rsid w:val="00FD272F"/>
    <w:rsid w:val="00FD36A7"/>
    <w:rsid w:val="00FE5148"/>
    <w:rsid w:val="00FF0604"/>
    <w:rsid w:val="00FF705E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2FD89"/>
  <w15:docId w15:val="{40C0121C-9195-4847-9A6B-01DD501F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80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9A9"/>
    <w:pPr>
      <w:ind w:left="720"/>
      <w:contextualSpacing/>
    </w:pPr>
  </w:style>
  <w:style w:type="character" w:styleId="Odwoanieprzypisudolnego">
    <w:name w:val="footnote reference"/>
    <w:rsid w:val="002B208C"/>
    <w:rPr>
      <w:vertAlign w:val="superscript"/>
    </w:rPr>
  </w:style>
  <w:style w:type="character" w:customStyle="1" w:styleId="Zakotwiczenieprzypisudolnego">
    <w:name w:val="Zakotwiczenie przypisu dolnego"/>
    <w:rsid w:val="002B208C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B208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B208C"/>
    <w:rPr>
      <w:rFonts w:ascii="Calibri" w:eastAsia="Times New Roman" w:hAnsi="Calibri" w:cs="Times New Roman"/>
      <w:sz w:val="20"/>
      <w:szCs w:val="20"/>
    </w:rPr>
  </w:style>
  <w:style w:type="paragraph" w:customStyle="1" w:styleId="Zawartotabeli">
    <w:name w:val="Zawartość tabeli"/>
    <w:basedOn w:val="Normalny"/>
    <w:rsid w:val="002B208C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2B208C"/>
    <w:pPr>
      <w:suppressAutoHyphens/>
      <w:ind w:left="720"/>
    </w:pPr>
    <w:rPr>
      <w:rFonts w:eastAsia="Droid Sans Fallback" w:cs="Calibri"/>
      <w:color w:val="00000A"/>
      <w:lang w:bidi="hi-IN"/>
    </w:rPr>
  </w:style>
  <w:style w:type="paragraph" w:styleId="HTML-wstpniesformatowany">
    <w:name w:val="HTML Preformatted"/>
    <w:basedOn w:val="Normalny"/>
    <w:link w:val="HTML-wstpniesformatowanyZnak"/>
    <w:unhideWhenUsed/>
    <w:rsid w:val="002B2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2B208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840"/>
  </w:style>
  <w:style w:type="paragraph" w:styleId="Stopka">
    <w:name w:val="footer"/>
    <w:basedOn w:val="Normalny"/>
    <w:link w:val="StopkaZnak"/>
    <w:uiPriority w:val="99"/>
    <w:unhideWhenUsed/>
    <w:rsid w:val="007A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840"/>
  </w:style>
  <w:style w:type="paragraph" w:styleId="Tekstdymka">
    <w:name w:val="Balloon Text"/>
    <w:basedOn w:val="Normalny"/>
    <w:link w:val="TekstdymkaZnak"/>
    <w:uiPriority w:val="99"/>
    <w:semiHidden/>
    <w:unhideWhenUsed/>
    <w:rsid w:val="00A7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0B8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B612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6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3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00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D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00D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D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00DC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2386">
                  <w:marLeft w:val="0"/>
                  <w:marRight w:val="-10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8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1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1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208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135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676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356">
                  <w:marLeft w:val="0"/>
                  <w:marRight w:val="-10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2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1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D167F-AE57-412A-BAEF-26E54C97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1318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Albina Wróblewska</cp:lastModifiedBy>
  <cp:revision>6</cp:revision>
  <cp:lastPrinted>2025-01-13T12:08:00Z</cp:lastPrinted>
  <dcterms:created xsi:type="dcterms:W3CDTF">2025-01-13T11:45:00Z</dcterms:created>
  <dcterms:modified xsi:type="dcterms:W3CDTF">2025-01-13T12:09:00Z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6ecbc5719981fd46d98f0f806723374c2ad5e8513ed4ba77a3e90d61fa971432</vt:lpwstr>
  </property>
</Properties>
</file>